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3BC" w:rsidRDefault="000043BC" w:rsidP="00BD125B">
      <w:pPr>
        <w:ind w:firstLine="0"/>
        <w:jc w:val="center"/>
        <w:rPr>
          <w:rFonts w:asciiTheme="majorBidi" w:hAnsiTheme="majorBidi" w:cstheme="majorBidi"/>
          <w:b/>
          <w:color w:val="000000"/>
          <w:sz w:val="28"/>
          <w:szCs w:val="28"/>
        </w:rPr>
      </w:pPr>
      <w:bookmarkStart w:id="0" w:name="_GoBack"/>
      <w:bookmarkEnd w:id="0"/>
    </w:p>
    <w:p w:rsidR="00BD125B" w:rsidRDefault="00673F0A" w:rsidP="00BD125B">
      <w:pPr>
        <w:ind w:firstLine="0"/>
        <w:jc w:val="center"/>
        <w:rPr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color w:val="000000"/>
          <w:sz w:val="28"/>
          <w:szCs w:val="28"/>
        </w:rPr>
        <w:t xml:space="preserve">О проекте закона </w:t>
      </w:r>
      <w:r w:rsidR="00BD125B" w:rsidRPr="00504E5A">
        <w:rPr>
          <w:b/>
          <w:bCs/>
          <w:sz w:val="28"/>
          <w:szCs w:val="28"/>
        </w:rPr>
        <w:t>о государственном бюджете на 20</w:t>
      </w:r>
      <w:r w:rsidR="00BD125B" w:rsidRPr="00504E5A">
        <w:rPr>
          <w:b/>
          <w:bCs/>
          <w:sz w:val="28"/>
          <w:szCs w:val="28"/>
          <w:lang w:val="ro-RO"/>
        </w:rPr>
        <w:t>20</w:t>
      </w:r>
      <w:r w:rsidR="00BD125B" w:rsidRPr="00504E5A">
        <w:rPr>
          <w:b/>
          <w:bCs/>
          <w:sz w:val="28"/>
          <w:szCs w:val="28"/>
        </w:rPr>
        <w:t xml:space="preserve"> год</w:t>
      </w:r>
    </w:p>
    <w:p w:rsidR="00BD125B" w:rsidRPr="00504E5A" w:rsidRDefault="00BD125B" w:rsidP="00BD125B">
      <w:pPr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---------------------------------------------------------------------------</w:t>
      </w:r>
    </w:p>
    <w:p w:rsidR="00BD125B" w:rsidRPr="00BD125B" w:rsidRDefault="00BD125B" w:rsidP="000043BC">
      <w:pPr>
        <w:pStyle w:val="news"/>
        <w:tabs>
          <w:tab w:val="left" w:pos="1134"/>
          <w:tab w:val="left" w:pos="5387"/>
          <w:tab w:val="left" w:pos="5670"/>
        </w:tabs>
        <w:jc w:val="both"/>
        <w:rPr>
          <w:rFonts w:asciiTheme="majorBidi" w:hAnsiTheme="majorBidi" w:cstheme="majorBidi"/>
          <w:bCs/>
          <w:color w:val="000000"/>
          <w:sz w:val="28"/>
          <w:szCs w:val="28"/>
        </w:rPr>
      </w:pPr>
    </w:p>
    <w:p w:rsidR="000043BC" w:rsidRDefault="000043BC" w:rsidP="008836F5">
      <w:pPr>
        <w:pStyle w:val="news"/>
        <w:tabs>
          <w:tab w:val="left" w:pos="1134"/>
          <w:tab w:val="left" w:pos="5387"/>
          <w:tab w:val="left" w:pos="5670"/>
        </w:tabs>
        <w:ind w:firstLine="709"/>
        <w:jc w:val="both"/>
        <w:rPr>
          <w:rFonts w:asciiTheme="majorBidi" w:hAnsiTheme="majorBidi" w:cstheme="majorBidi"/>
          <w:bCs/>
          <w:color w:val="000000"/>
          <w:sz w:val="28"/>
          <w:szCs w:val="28"/>
        </w:rPr>
      </w:pPr>
    </w:p>
    <w:p w:rsidR="00BD125B" w:rsidRPr="00BD125B" w:rsidRDefault="00BD125B" w:rsidP="008836F5">
      <w:pPr>
        <w:pStyle w:val="news"/>
        <w:tabs>
          <w:tab w:val="left" w:pos="1134"/>
          <w:tab w:val="left" w:pos="5387"/>
          <w:tab w:val="left" w:pos="5670"/>
        </w:tabs>
        <w:ind w:firstLine="709"/>
        <w:jc w:val="both"/>
        <w:rPr>
          <w:rFonts w:asciiTheme="majorBidi" w:hAnsiTheme="majorBidi" w:cstheme="majorBidi"/>
          <w:bCs/>
          <w:color w:val="000000"/>
          <w:sz w:val="28"/>
          <w:szCs w:val="28"/>
        </w:rPr>
      </w:pPr>
      <w:r w:rsidRPr="00BD125B">
        <w:rPr>
          <w:rFonts w:asciiTheme="majorBidi" w:hAnsiTheme="majorBidi" w:cstheme="majorBidi"/>
          <w:bCs/>
          <w:color w:val="000000"/>
          <w:sz w:val="28"/>
          <w:szCs w:val="28"/>
        </w:rPr>
        <w:t>Правительство ПОСТАНОВЛЯЕТ:</w:t>
      </w:r>
    </w:p>
    <w:p w:rsidR="00BD125B" w:rsidRPr="00BD125B" w:rsidRDefault="00BD125B" w:rsidP="008836F5">
      <w:pPr>
        <w:pStyle w:val="news"/>
        <w:tabs>
          <w:tab w:val="left" w:pos="1134"/>
          <w:tab w:val="left" w:pos="5387"/>
          <w:tab w:val="left" w:pos="5670"/>
        </w:tabs>
        <w:ind w:firstLine="709"/>
        <w:jc w:val="both"/>
        <w:rPr>
          <w:rFonts w:asciiTheme="majorBidi" w:hAnsiTheme="majorBidi" w:cstheme="majorBidi"/>
          <w:bCs/>
          <w:color w:val="000000"/>
          <w:sz w:val="28"/>
          <w:szCs w:val="28"/>
        </w:rPr>
      </w:pPr>
    </w:p>
    <w:p w:rsidR="00BD125B" w:rsidRPr="00BD125B" w:rsidRDefault="00BD125B" w:rsidP="000043BC">
      <w:pPr>
        <w:spacing w:line="276" w:lineRule="auto"/>
        <w:rPr>
          <w:bCs/>
          <w:sz w:val="28"/>
          <w:szCs w:val="28"/>
        </w:rPr>
      </w:pPr>
      <w:r w:rsidRPr="00BD125B">
        <w:rPr>
          <w:rFonts w:asciiTheme="majorBidi" w:hAnsiTheme="majorBidi" w:cstheme="majorBidi"/>
          <w:bCs/>
          <w:color w:val="000000"/>
          <w:sz w:val="28"/>
          <w:szCs w:val="28"/>
        </w:rPr>
        <w:t xml:space="preserve">Одобрить и представить Парламенту на рассмотрение проект </w:t>
      </w:r>
      <w:r>
        <w:rPr>
          <w:rFonts w:asciiTheme="majorBidi" w:hAnsiTheme="majorBidi" w:cstheme="majorBidi"/>
          <w:bCs/>
          <w:color w:val="000000"/>
          <w:sz w:val="28"/>
          <w:szCs w:val="28"/>
        </w:rPr>
        <w:t xml:space="preserve">закона </w:t>
      </w:r>
      <w:r w:rsidRPr="00BD125B">
        <w:rPr>
          <w:bCs/>
          <w:sz w:val="28"/>
          <w:szCs w:val="28"/>
        </w:rPr>
        <w:t>о государственном бюджете на 20</w:t>
      </w:r>
      <w:r w:rsidRPr="00BD125B">
        <w:rPr>
          <w:bCs/>
          <w:sz w:val="28"/>
          <w:szCs w:val="28"/>
          <w:lang w:val="ro-RO"/>
        </w:rPr>
        <w:t>20</w:t>
      </w:r>
      <w:r w:rsidRPr="00BD125B">
        <w:rPr>
          <w:bCs/>
          <w:sz w:val="28"/>
          <w:szCs w:val="28"/>
        </w:rPr>
        <w:t xml:space="preserve"> год.</w:t>
      </w:r>
    </w:p>
    <w:p w:rsidR="00BD125B" w:rsidRPr="00BD125B" w:rsidRDefault="00BD125B" w:rsidP="008836F5">
      <w:pPr>
        <w:pStyle w:val="news"/>
        <w:tabs>
          <w:tab w:val="left" w:pos="1134"/>
          <w:tab w:val="left" w:pos="5387"/>
          <w:tab w:val="left" w:pos="5670"/>
        </w:tabs>
        <w:ind w:firstLine="709"/>
        <w:jc w:val="both"/>
        <w:rPr>
          <w:rFonts w:asciiTheme="majorBidi" w:hAnsiTheme="majorBidi" w:cstheme="majorBidi"/>
          <w:bCs/>
          <w:color w:val="000000"/>
          <w:sz w:val="28"/>
          <w:szCs w:val="28"/>
        </w:rPr>
      </w:pPr>
    </w:p>
    <w:p w:rsidR="00673F0A" w:rsidRDefault="00673F0A" w:rsidP="008836F5">
      <w:pPr>
        <w:pStyle w:val="news"/>
        <w:tabs>
          <w:tab w:val="left" w:pos="1134"/>
          <w:tab w:val="left" w:pos="5387"/>
          <w:tab w:val="left" w:pos="5670"/>
        </w:tabs>
        <w:ind w:firstLine="709"/>
        <w:jc w:val="both"/>
        <w:rPr>
          <w:rFonts w:asciiTheme="majorBidi" w:hAnsiTheme="majorBidi" w:cstheme="majorBidi"/>
          <w:b/>
          <w:color w:val="000000"/>
          <w:sz w:val="28"/>
          <w:szCs w:val="28"/>
        </w:rPr>
      </w:pPr>
    </w:p>
    <w:p w:rsidR="00492257" w:rsidRDefault="00492257" w:rsidP="008836F5">
      <w:pPr>
        <w:pStyle w:val="news"/>
        <w:tabs>
          <w:tab w:val="left" w:pos="1134"/>
          <w:tab w:val="left" w:pos="5387"/>
          <w:tab w:val="left" w:pos="5670"/>
        </w:tabs>
        <w:ind w:firstLine="709"/>
        <w:jc w:val="both"/>
        <w:rPr>
          <w:rFonts w:asciiTheme="majorBidi" w:hAnsiTheme="majorBidi" w:cstheme="majorBidi"/>
          <w:b/>
          <w:color w:val="000000"/>
          <w:sz w:val="28"/>
          <w:szCs w:val="28"/>
        </w:rPr>
      </w:pPr>
      <w:r w:rsidRPr="00BA449B">
        <w:rPr>
          <w:rFonts w:asciiTheme="majorBidi" w:hAnsiTheme="majorBidi" w:cstheme="majorBidi"/>
          <w:b/>
          <w:color w:val="000000"/>
          <w:sz w:val="28"/>
          <w:szCs w:val="28"/>
        </w:rPr>
        <w:t>Премьер-министр</w:t>
      </w:r>
      <w:r>
        <w:rPr>
          <w:rFonts w:asciiTheme="majorBidi" w:hAnsiTheme="majorBidi" w:cstheme="majorBidi"/>
          <w:b/>
          <w:color w:val="000000"/>
          <w:sz w:val="28"/>
          <w:szCs w:val="28"/>
          <w:lang w:val="ro-RO"/>
        </w:rPr>
        <w:tab/>
      </w:r>
      <w:r>
        <w:rPr>
          <w:rFonts w:asciiTheme="majorBidi" w:hAnsiTheme="majorBidi" w:cstheme="majorBidi"/>
          <w:b/>
          <w:color w:val="000000"/>
          <w:sz w:val="28"/>
          <w:szCs w:val="28"/>
          <w:lang w:val="ro-RO"/>
        </w:rPr>
        <w:tab/>
      </w:r>
      <w:r>
        <w:rPr>
          <w:rFonts w:asciiTheme="majorBidi" w:hAnsiTheme="majorBidi" w:cstheme="majorBidi"/>
          <w:b/>
          <w:color w:val="000000"/>
          <w:sz w:val="28"/>
          <w:szCs w:val="28"/>
          <w:lang w:val="ro-RO"/>
        </w:rPr>
        <w:tab/>
      </w:r>
      <w:r w:rsidR="004F78F3">
        <w:rPr>
          <w:rFonts w:asciiTheme="majorBidi" w:hAnsiTheme="majorBidi" w:cstheme="majorBidi"/>
          <w:b/>
          <w:color w:val="000000"/>
          <w:sz w:val="28"/>
          <w:szCs w:val="28"/>
        </w:rPr>
        <w:tab/>
      </w:r>
      <w:r w:rsidR="00286311">
        <w:rPr>
          <w:rFonts w:asciiTheme="majorBidi" w:hAnsiTheme="majorBidi" w:cstheme="majorBidi"/>
          <w:b/>
          <w:color w:val="000000"/>
          <w:sz w:val="28"/>
          <w:szCs w:val="28"/>
        </w:rPr>
        <w:t xml:space="preserve">ИОН </w:t>
      </w:r>
      <w:r w:rsidR="008836F5">
        <w:rPr>
          <w:rFonts w:asciiTheme="majorBidi" w:hAnsiTheme="majorBidi" w:cstheme="majorBidi"/>
          <w:b/>
          <w:color w:val="000000"/>
          <w:sz w:val="28"/>
          <w:szCs w:val="28"/>
        </w:rPr>
        <w:t xml:space="preserve">КИКУ </w:t>
      </w:r>
    </w:p>
    <w:p w:rsidR="00492257" w:rsidRPr="00BA449B" w:rsidRDefault="00492257" w:rsidP="00492257">
      <w:pPr>
        <w:tabs>
          <w:tab w:val="left" w:pos="5670"/>
        </w:tabs>
        <w:ind w:firstLine="0"/>
        <w:rPr>
          <w:rFonts w:asciiTheme="majorBidi" w:hAnsiTheme="majorBidi" w:cstheme="majorBidi"/>
          <w:sz w:val="28"/>
          <w:szCs w:val="28"/>
          <w:lang w:eastAsia="ru-RU"/>
        </w:rPr>
      </w:pPr>
    </w:p>
    <w:p w:rsidR="007C222C" w:rsidRDefault="007C222C" w:rsidP="00626B9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390C5E" w:rsidRPr="00BA449B" w:rsidRDefault="00390C5E" w:rsidP="00626B9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sz w:val="28"/>
          <w:szCs w:val="28"/>
        </w:rPr>
      </w:pPr>
      <w:proofErr w:type="spellStart"/>
      <w:r w:rsidRPr="00BA449B">
        <w:rPr>
          <w:rFonts w:asciiTheme="majorBidi" w:hAnsiTheme="majorBidi" w:cstheme="majorBidi"/>
          <w:color w:val="000000"/>
          <w:sz w:val="28"/>
          <w:szCs w:val="28"/>
        </w:rPr>
        <w:t>Контрасигну</w:t>
      </w:r>
      <w:r w:rsidR="007C222C">
        <w:rPr>
          <w:rFonts w:asciiTheme="majorBidi" w:hAnsiTheme="majorBidi" w:cstheme="majorBidi"/>
          <w:color w:val="000000"/>
          <w:sz w:val="28"/>
          <w:szCs w:val="28"/>
        </w:rPr>
        <w:t>е</w:t>
      </w:r>
      <w:r w:rsidRPr="00BA449B">
        <w:rPr>
          <w:rFonts w:asciiTheme="majorBidi" w:hAnsiTheme="majorBidi" w:cstheme="majorBidi"/>
          <w:color w:val="000000"/>
          <w:sz w:val="28"/>
          <w:szCs w:val="28"/>
        </w:rPr>
        <w:t>т</w:t>
      </w:r>
      <w:proofErr w:type="spellEnd"/>
      <w:r w:rsidRPr="00BA449B">
        <w:rPr>
          <w:rFonts w:asciiTheme="majorBidi" w:hAnsiTheme="majorBidi" w:cstheme="majorBidi"/>
          <w:color w:val="000000"/>
          <w:sz w:val="28"/>
          <w:szCs w:val="28"/>
        </w:rPr>
        <w:t>:</w:t>
      </w:r>
    </w:p>
    <w:p w:rsidR="00390C5E" w:rsidRPr="00BA449B" w:rsidRDefault="00390C5E" w:rsidP="00626B93">
      <w:pPr>
        <w:tabs>
          <w:tab w:val="left" w:pos="5670"/>
        </w:tabs>
        <w:rPr>
          <w:rFonts w:asciiTheme="majorBidi" w:hAnsiTheme="majorBidi" w:cstheme="majorBidi"/>
          <w:sz w:val="28"/>
          <w:szCs w:val="28"/>
          <w:lang w:eastAsia="ru-RU"/>
        </w:rPr>
      </w:pPr>
    </w:p>
    <w:p w:rsidR="00390C5E" w:rsidRDefault="00390C5E" w:rsidP="00626B93">
      <w:pPr>
        <w:tabs>
          <w:tab w:val="left" w:pos="5670"/>
        </w:tabs>
        <w:rPr>
          <w:rFonts w:asciiTheme="majorBidi" w:hAnsiTheme="majorBidi" w:cstheme="majorBidi"/>
          <w:sz w:val="28"/>
          <w:szCs w:val="28"/>
          <w:lang w:eastAsia="ru-RU"/>
        </w:rPr>
      </w:pPr>
      <w:r w:rsidRPr="00BA449B">
        <w:rPr>
          <w:rFonts w:asciiTheme="majorBidi" w:hAnsiTheme="majorBidi" w:cstheme="majorBidi"/>
          <w:sz w:val="28"/>
          <w:szCs w:val="28"/>
          <w:lang w:eastAsia="ru-RU"/>
        </w:rPr>
        <w:t>Зам. Премьер-министра</w:t>
      </w:r>
      <w:r>
        <w:rPr>
          <w:rFonts w:asciiTheme="majorBidi" w:hAnsiTheme="majorBidi" w:cstheme="majorBidi"/>
          <w:sz w:val="28"/>
          <w:szCs w:val="28"/>
          <w:lang w:eastAsia="ru-RU"/>
        </w:rPr>
        <w:t xml:space="preserve">, </w:t>
      </w:r>
    </w:p>
    <w:p w:rsidR="00390C5E" w:rsidRDefault="008836F5" w:rsidP="00BF436E">
      <w:pPr>
        <w:tabs>
          <w:tab w:val="left" w:pos="5670"/>
          <w:tab w:val="left" w:pos="5954"/>
          <w:tab w:val="left" w:pos="6521"/>
        </w:tabs>
        <w:rPr>
          <w:rFonts w:asciiTheme="majorBidi" w:hAnsiTheme="majorBidi" w:cstheme="majorBidi"/>
          <w:sz w:val="28"/>
          <w:szCs w:val="28"/>
          <w:lang w:eastAsia="ru-RU"/>
        </w:rPr>
      </w:pPr>
      <w:r>
        <w:rPr>
          <w:rFonts w:asciiTheme="majorBidi" w:hAnsiTheme="majorBidi" w:cstheme="majorBidi"/>
          <w:sz w:val="28"/>
          <w:szCs w:val="28"/>
          <w:lang w:eastAsia="ru-RU"/>
        </w:rPr>
        <w:t>М</w:t>
      </w:r>
      <w:r w:rsidR="00390C5E">
        <w:rPr>
          <w:rFonts w:asciiTheme="majorBidi" w:hAnsiTheme="majorBidi" w:cstheme="majorBidi"/>
          <w:sz w:val="28"/>
          <w:szCs w:val="28"/>
          <w:lang w:eastAsia="ru-RU"/>
        </w:rPr>
        <w:t>инистр</w:t>
      </w:r>
      <w:r>
        <w:rPr>
          <w:rFonts w:asciiTheme="majorBidi" w:hAnsiTheme="majorBidi" w:cstheme="majorBidi"/>
          <w:sz w:val="28"/>
          <w:szCs w:val="28"/>
          <w:lang w:eastAsia="ru-RU"/>
        </w:rPr>
        <w:t xml:space="preserve"> финансов</w:t>
      </w:r>
      <w:r w:rsidR="004F78F3">
        <w:rPr>
          <w:rFonts w:asciiTheme="majorBidi" w:hAnsiTheme="majorBidi" w:cstheme="majorBidi"/>
          <w:sz w:val="28"/>
          <w:szCs w:val="28"/>
          <w:lang w:eastAsia="ru-RU"/>
        </w:rPr>
        <w:tab/>
      </w:r>
      <w:r w:rsidR="00626B93">
        <w:rPr>
          <w:rFonts w:asciiTheme="majorBidi" w:hAnsiTheme="majorBidi" w:cstheme="majorBidi"/>
          <w:sz w:val="28"/>
          <w:szCs w:val="28"/>
          <w:lang w:eastAsia="ru-RU"/>
        </w:rPr>
        <w:t xml:space="preserve">        </w:t>
      </w:r>
      <w:r w:rsidR="00BF436E">
        <w:rPr>
          <w:rFonts w:asciiTheme="majorBidi" w:hAnsiTheme="majorBidi" w:cstheme="majorBidi"/>
          <w:sz w:val="28"/>
          <w:szCs w:val="28"/>
          <w:lang w:eastAsia="ru-RU"/>
        </w:rPr>
        <w:t xml:space="preserve"> </w:t>
      </w:r>
      <w:r w:rsidR="00626B93">
        <w:rPr>
          <w:rFonts w:asciiTheme="majorBidi" w:hAnsiTheme="majorBidi" w:cstheme="majorBidi"/>
          <w:sz w:val="28"/>
          <w:szCs w:val="28"/>
          <w:lang w:eastAsia="ru-RU"/>
        </w:rPr>
        <w:t xml:space="preserve"> </w:t>
      </w:r>
      <w:r w:rsidR="00B846B9">
        <w:rPr>
          <w:rFonts w:asciiTheme="majorBidi" w:hAnsiTheme="majorBidi" w:cstheme="majorBidi"/>
          <w:sz w:val="28"/>
          <w:szCs w:val="28"/>
          <w:lang w:eastAsia="ru-RU"/>
        </w:rPr>
        <w:t>Сер</w:t>
      </w:r>
      <w:r w:rsidR="00BF436E">
        <w:rPr>
          <w:rFonts w:asciiTheme="majorBidi" w:hAnsiTheme="majorBidi" w:cstheme="majorBidi"/>
          <w:sz w:val="28"/>
          <w:szCs w:val="28"/>
          <w:lang w:eastAsia="ru-RU"/>
        </w:rPr>
        <w:t>гей</w:t>
      </w:r>
      <w:r w:rsidR="00B846B9">
        <w:rPr>
          <w:rFonts w:asciiTheme="majorBidi" w:hAnsiTheme="majorBidi" w:cstheme="majorBidi"/>
          <w:sz w:val="28"/>
          <w:szCs w:val="28"/>
          <w:lang w:eastAsia="ru-RU"/>
        </w:rPr>
        <w:t xml:space="preserve"> </w:t>
      </w:r>
      <w:r w:rsidR="00D43D3F">
        <w:rPr>
          <w:rFonts w:asciiTheme="majorBidi" w:hAnsiTheme="majorBidi" w:cstheme="majorBidi"/>
          <w:sz w:val="28"/>
          <w:szCs w:val="28"/>
          <w:lang w:eastAsia="ru-RU"/>
        </w:rPr>
        <w:t xml:space="preserve">ПУШКУЦА </w:t>
      </w:r>
    </w:p>
    <w:p w:rsidR="00390C5E" w:rsidRDefault="00390C5E" w:rsidP="00626B93">
      <w:pPr>
        <w:tabs>
          <w:tab w:val="left" w:pos="6237"/>
          <w:tab w:val="left" w:pos="6379"/>
        </w:tabs>
        <w:rPr>
          <w:rFonts w:asciiTheme="majorBidi" w:hAnsiTheme="majorBidi" w:cstheme="majorBidi"/>
          <w:sz w:val="28"/>
          <w:szCs w:val="28"/>
          <w:lang w:eastAsia="ru-RU"/>
        </w:rPr>
      </w:pPr>
    </w:p>
    <w:p w:rsidR="00390C5E" w:rsidRPr="00BA449B" w:rsidRDefault="00390C5E" w:rsidP="00390C5E">
      <w:pPr>
        <w:ind w:firstLine="0"/>
        <w:rPr>
          <w:rFonts w:asciiTheme="majorBidi" w:hAnsiTheme="majorBidi" w:cstheme="majorBidi"/>
          <w:sz w:val="28"/>
          <w:szCs w:val="28"/>
          <w:lang w:val="ro-RO"/>
        </w:rPr>
      </w:pPr>
    </w:p>
    <w:p w:rsidR="00390C5E" w:rsidRPr="003F696C" w:rsidRDefault="00390C5E" w:rsidP="00390C5E">
      <w:pPr>
        <w:tabs>
          <w:tab w:val="left" w:pos="5670"/>
        </w:tabs>
        <w:ind w:firstLine="0"/>
        <w:rPr>
          <w:rFonts w:asciiTheme="majorBidi" w:hAnsiTheme="majorBidi" w:cstheme="majorBidi"/>
          <w:sz w:val="28"/>
          <w:szCs w:val="28"/>
        </w:rPr>
      </w:pPr>
    </w:p>
    <w:p w:rsidR="00390C5E" w:rsidRDefault="00390C5E" w:rsidP="00390C5E">
      <w:pPr>
        <w:tabs>
          <w:tab w:val="left" w:pos="5670"/>
        </w:tabs>
        <w:ind w:firstLine="0"/>
        <w:rPr>
          <w:rFonts w:asciiTheme="majorBidi" w:hAnsiTheme="majorBidi" w:cstheme="majorBidi"/>
          <w:sz w:val="28"/>
          <w:szCs w:val="28"/>
          <w:lang w:eastAsia="ru-RU"/>
        </w:rPr>
      </w:pPr>
    </w:p>
    <w:p w:rsidR="00492257" w:rsidRPr="003F696C" w:rsidRDefault="00492257" w:rsidP="00492257">
      <w:pPr>
        <w:tabs>
          <w:tab w:val="left" w:pos="5670"/>
        </w:tabs>
        <w:ind w:firstLine="0"/>
        <w:rPr>
          <w:rFonts w:asciiTheme="majorBidi" w:hAnsiTheme="majorBidi" w:cstheme="majorBidi"/>
          <w:sz w:val="28"/>
          <w:szCs w:val="28"/>
        </w:rPr>
      </w:pPr>
    </w:p>
    <w:p w:rsidR="00BA449B" w:rsidRPr="00BA449B" w:rsidRDefault="00BA449B" w:rsidP="00BA449B">
      <w:pPr>
        <w:tabs>
          <w:tab w:val="left" w:pos="5670"/>
        </w:tabs>
        <w:ind w:firstLine="0"/>
        <w:rPr>
          <w:rFonts w:asciiTheme="majorBidi" w:hAnsiTheme="majorBidi" w:cstheme="majorBidi"/>
          <w:sz w:val="28"/>
          <w:szCs w:val="28"/>
        </w:rPr>
      </w:pPr>
    </w:p>
    <w:p w:rsidR="00431FAA" w:rsidRPr="00BA449B" w:rsidRDefault="00431FAA" w:rsidP="00A915A4">
      <w:pPr>
        <w:tabs>
          <w:tab w:val="left" w:pos="5670"/>
        </w:tabs>
        <w:ind w:firstLine="0"/>
        <w:rPr>
          <w:rFonts w:asciiTheme="majorBidi" w:hAnsiTheme="majorBidi" w:cstheme="majorBidi"/>
          <w:sz w:val="28"/>
          <w:szCs w:val="28"/>
          <w:lang w:eastAsia="ru-RU"/>
        </w:rPr>
      </w:pPr>
    </w:p>
    <w:p w:rsidR="00431FAA" w:rsidRPr="00BA449B" w:rsidRDefault="00431FAA" w:rsidP="00A915A4">
      <w:pPr>
        <w:tabs>
          <w:tab w:val="left" w:pos="5670"/>
        </w:tabs>
        <w:ind w:firstLine="0"/>
        <w:rPr>
          <w:rFonts w:asciiTheme="majorBidi" w:hAnsiTheme="majorBidi" w:cstheme="majorBidi"/>
          <w:sz w:val="28"/>
          <w:szCs w:val="28"/>
          <w:lang w:eastAsia="ru-RU"/>
        </w:rPr>
      </w:pPr>
    </w:p>
    <w:p w:rsidR="00431FAA" w:rsidRPr="00BA449B" w:rsidRDefault="00431FAA" w:rsidP="00A915A4">
      <w:pPr>
        <w:tabs>
          <w:tab w:val="left" w:pos="5670"/>
        </w:tabs>
        <w:ind w:firstLine="0"/>
        <w:rPr>
          <w:rFonts w:asciiTheme="majorBidi" w:hAnsiTheme="majorBidi" w:cstheme="majorBidi"/>
          <w:sz w:val="28"/>
          <w:szCs w:val="28"/>
          <w:lang w:eastAsia="ru-RU"/>
        </w:rPr>
      </w:pPr>
    </w:p>
    <w:p w:rsidR="00431FAA" w:rsidRPr="00BA449B" w:rsidRDefault="00431FAA" w:rsidP="00A915A4">
      <w:pPr>
        <w:tabs>
          <w:tab w:val="left" w:pos="5670"/>
        </w:tabs>
        <w:ind w:firstLine="0"/>
        <w:rPr>
          <w:rFonts w:asciiTheme="majorBidi" w:hAnsiTheme="majorBidi" w:cstheme="majorBidi"/>
          <w:sz w:val="28"/>
          <w:szCs w:val="28"/>
          <w:lang w:eastAsia="ru-RU"/>
        </w:rPr>
      </w:pPr>
    </w:p>
    <w:p w:rsidR="00390C5E" w:rsidRDefault="00390C5E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24184B" w:rsidRDefault="0024184B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BD125B" w:rsidRDefault="00BD125B">
      <w:pPr>
        <w:rPr>
          <w:rFonts w:asciiTheme="majorBidi" w:hAnsiTheme="majorBidi" w:cstheme="majorBidi"/>
          <w:color w:val="000000"/>
          <w:sz w:val="28"/>
          <w:szCs w:val="28"/>
          <w:lang w:eastAsia="ru-RU"/>
        </w:rPr>
      </w:pPr>
      <w:r>
        <w:rPr>
          <w:rFonts w:asciiTheme="majorBidi" w:hAnsiTheme="majorBidi" w:cstheme="majorBidi"/>
          <w:color w:val="000000"/>
          <w:sz w:val="28"/>
          <w:szCs w:val="28"/>
        </w:rPr>
        <w:br w:type="page"/>
      </w:r>
    </w:p>
    <w:p w:rsidR="00390C5E" w:rsidRDefault="00390C5E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BD125B" w:rsidRDefault="00BD125B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BD125B" w:rsidRDefault="00BD125B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BD125B" w:rsidRDefault="00BD125B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BD125B" w:rsidRDefault="00BD125B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BD125B" w:rsidRDefault="00BD125B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BD125B" w:rsidRDefault="00BD125B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BD125B" w:rsidRDefault="00BD125B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BD125B" w:rsidRDefault="00BD125B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BD125B" w:rsidRDefault="00BD125B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BD125B" w:rsidRDefault="00BD125B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BD125B" w:rsidRDefault="00BD125B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390C5E" w:rsidRDefault="00390C5E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583825" w:rsidRPr="00BA449B" w:rsidRDefault="00583825" w:rsidP="002D316E">
      <w:pPr>
        <w:pStyle w:val="news"/>
        <w:tabs>
          <w:tab w:val="left" w:pos="1134"/>
        </w:tabs>
        <w:ind w:firstLine="284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BA449B">
        <w:rPr>
          <w:rFonts w:asciiTheme="majorBidi" w:hAnsiTheme="majorBidi" w:cstheme="majorBidi"/>
          <w:color w:val="000000"/>
          <w:sz w:val="28"/>
          <w:szCs w:val="28"/>
        </w:rPr>
        <w:t>Визирует:</w:t>
      </w:r>
    </w:p>
    <w:p w:rsidR="00583825" w:rsidRPr="00BA449B" w:rsidRDefault="00583825" w:rsidP="002D316E">
      <w:pPr>
        <w:pStyle w:val="news"/>
        <w:tabs>
          <w:tab w:val="left" w:pos="1134"/>
        </w:tabs>
        <w:ind w:firstLine="284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BB2576" w:rsidRPr="002D316E" w:rsidRDefault="00090064" w:rsidP="002D316E">
      <w:pPr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Генеральный </w:t>
      </w:r>
      <w:r w:rsidR="00BB2576">
        <w:rPr>
          <w:sz w:val="28"/>
          <w:szCs w:val="28"/>
        </w:rPr>
        <w:t>секретар</w:t>
      </w:r>
      <w:r>
        <w:rPr>
          <w:sz w:val="28"/>
          <w:szCs w:val="28"/>
        </w:rPr>
        <w:t>ь</w:t>
      </w:r>
      <w:r w:rsidR="00BB2576">
        <w:rPr>
          <w:sz w:val="28"/>
          <w:szCs w:val="28"/>
        </w:rPr>
        <w:t xml:space="preserve"> </w:t>
      </w:r>
      <w:r w:rsidR="002D316E" w:rsidRPr="00286311">
        <w:rPr>
          <w:sz w:val="28"/>
          <w:szCs w:val="28"/>
        </w:rPr>
        <w:t xml:space="preserve">                </w:t>
      </w:r>
      <w:r w:rsidR="002D316E">
        <w:rPr>
          <w:sz w:val="28"/>
          <w:szCs w:val="28"/>
        </w:rPr>
        <w:t xml:space="preserve">  </w:t>
      </w:r>
      <w:r w:rsidR="007E70D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Лилиана ЯКОНИ</w:t>
      </w:r>
    </w:p>
    <w:p w:rsidR="00BB2576" w:rsidRPr="00053669" w:rsidRDefault="00BB2576" w:rsidP="002D316E">
      <w:pPr>
        <w:ind w:firstLine="284"/>
        <w:rPr>
          <w:sz w:val="28"/>
          <w:szCs w:val="28"/>
          <w:lang w:val="ro-RO"/>
        </w:rPr>
      </w:pPr>
      <w:r>
        <w:rPr>
          <w:sz w:val="28"/>
          <w:szCs w:val="28"/>
        </w:rPr>
        <w:t xml:space="preserve">Правительства </w:t>
      </w:r>
      <w:r w:rsidRPr="00286311">
        <w:rPr>
          <w:sz w:val="28"/>
          <w:szCs w:val="28"/>
        </w:rPr>
        <w:t xml:space="preserve">                                                       </w:t>
      </w:r>
    </w:p>
    <w:p w:rsidR="00583825" w:rsidRPr="004F78F3" w:rsidRDefault="00583825" w:rsidP="002D316E">
      <w:pPr>
        <w:pStyle w:val="news"/>
        <w:tabs>
          <w:tab w:val="left" w:pos="1134"/>
        </w:tabs>
        <w:ind w:firstLine="284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280DFC" w:rsidRPr="00BA449B" w:rsidRDefault="00280DFC" w:rsidP="002D316E">
      <w:pPr>
        <w:pStyle w:val="news"/>
        <w:tabs>
          <w:tab w:val="left" w:pos="1134"/>
        </w:tabs>
        <w:ind w:firstLine="284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583825" w:rsidRPr="00BA449B" w:rsidRDefault="00583825" w:rsidP="002D316E">
      <w:pPr>
        <w:pStyle w:val="news"/>
        <w:tabs>
          <w:tab w:val="left" w:pos="1134"/>
        </w:tabs>
        <w:ind w:firstLine="284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BA449B">
        <w:rPr>
          <w:rFonts w:asciiTheme="majorBidi" w:hAnsiTheme="majorBidi" w:cstheme="majorBidi"/>
          <w:color w:val="000000"/>
          <w:sz w:val="28"/>
          <w:szCs w:val="28"/>
        </w:rPr>
        <w:t>Утверждено на заседании</w:t>
      </w:r>
    </w:p>
    <w:p w:rsidR="00583825" w:rsidRPr="00BA449B" w:rsidRDefault="00583825" w:rsidP="002D316E">
      <w:pPr>
        <w:pStyle w:val="news"/>
        <w:tabs>
          <w:tab w:val="left" w:pos="1134"/>
        </w:tabs>
        <w:ind w:firstLine="284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BA449B">
        <w:rPr>
          <w:rFonts w:asciiTheme="majorBidi" w:hAnsiTheme="majorBidi" w:cstheme="majorBidi"/>
          <w:color w:val="000000"/>
          <w:sz w:val="28"/>
          <w:szCs w:val="28"/>
        </w:rPr>
        <w:t>Правительства от</w:t>
      </w:r>
    </w:p>
    <w:p w:rsidR="00583825" w:rsidRPr="00BA449B" w:rsidRDefault="00583825" w:rsidP="002D316E">
      <w:pPr>
        <w:pStyle w:val="news"/>
        <w:tabs>
          <w:tab w:val="left" w:pos="1134"/>
        </w:tabs>
        <w:ind w:firstLine="284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583825" w:rsidRDefault="00583825" w:rsidP="00350CC3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BA449B">
        <w:rPr>
          <w:rFonts w:asciiTheme="majorBidi" w:hAnsiTheme="majorBidi" w:cstheme="majorBidi"/>
          <w:sz w:val="28"/>
          <w:szCs w:val="28"/>
        </w:rPr>
        <w:t xml:space="preserve"> </w:t>
      </w:r>
    </w:p>
    <w:p w:rsidR="00A001EE" w:rsidRDefault="00A001EE" w:rsidP="00350CC3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</w:p>
    <w:p w:rsidR="00A001EE" w:rsidRDefault="00A001EE">
      <w:pPr>
        <w:rPr>
          <w:rFonts w:asciiTheme="majorBidi" w:hAnsiTheme="majorBidi" w:cstheme="majorBidi"/>
          <w:sz w:val="28"/>
          <w:szCs w:val="28"/>
        </w:rPr>
      </w:pPr>
    </w:p>
    <w:p w:rsidR="00812763" w:rsidRDefault="00812763">
      <w:pPr>
        <w:rPr>
          <w:rFonts w:asciiTheme="majorBidi" w:hAnsiTheme="majorBidi" w:cstheme="majorBidi"/>
          <w:sz w:val="28"/>
          <w:szCs w:val="28"/>
        </w:rPr>
      </w:pPr>
    </w:p>
    <w:p w:rsidR="00673F0A" w:rsidRDefault="00673F0A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:rsidR="007D3A64" w:rsidRPr="00CB34AD" w:rsidRDefault="007D3A64" w:rsidP="00673F0A">
      <w:pPr>
        <w:jc w:val="right"/>
        <w:rPr>
          <w:i/>
          <w:iCs/>
          <w:sz w:val="28"/>
          <w:szCs w:val="28"/>
        </w:rPr>
      </w:pPr>
      <w:r w:rsidRPr="00CB34AD">
        <w:rPr>
          <w:i/>
          <w:iCs/>
          <w:sz w:val="28"/>
          <w:szCs w:val="28"/>
        </w:rPr>
        <w:lastRenderedPageBreak/>
        <w:t>Перевод</w:t>
      </w:r>
    </w:p>
    <w:p w:rsidR="00673F0A" w:rsidRPr="00CB34AD" w:rsidRDefault="00673F0A" w:rsidP="00673F0A">
      <w:pPr>
        <w:jc w:val="right"/>
        <w:rPr>
          <w:i/>
          <w:iCs/>
          <w:sz w:val="28"/>
          <w:szCs w:val="28"/>
        </w:rPr>
      </w:pPr>
      <w:r w:rsidRPr="00CB34AD">
        <w:rPr>
          <w:i/>
          <w:iCs/>
          <w:sz w:val="28"/>
          <w:szCs w:val="28"/>
        </w:rPr>
        <w:t>Проект</w:t>
      </w:r>
    </w:p>
    <w:p w:rsidR="00673F0A" w:rsidRDefault="007D3A64" w:rsidP="007D3A64">
      <w:pPr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ПАРЛАМЕНТ РЕСПУБЛИКИ МОЛДОВА</w:t>
      </w:r>
    </w:p>
    <w:p w:rsidR="007D3A64" w:rsidRPr="00504E5A" w:rsidRDefault="007D3A64" w:rsidP="007D3A64">
      <w:pPr>
        <w:ind w:firstLine="0"/>
        <w:jc w:val="center"/>
        <w:rPr>
          <w:b/>
          <w:bCs/>
          <w:sz w:val="28"/>
          <w:szCs w:val="28"/>
        </w:rPr>
      </w:pPr>
    </w:p>
    <w:p w:rsidR="00673F0A" w:rsidRPr="00504E5A" w:rsidRDefault="00673F0A" w:rsidP="007D3A64">
      <w:pPr>
        <w:ind w:firstLine="0"/>
        <w:jc w:val="center"/>
        <w:rPr>
          <w:b/>
          <w:bCs/>
          <w:sz w:val="28"/>
          <w:szCs w:val="28"/>
        </w:rPr>
      </w:pPr>
      <w:r w:rsidRPr="00504E5A">
        <w:rPr>
          <w:b/>
          <w:bCs/>
          <w:sz w:val="28"/>
          <w:szCs w:val="28"/>
        </w:rPr>
        <w:t>З А К О Н</w:t>
      </w:r>
    </w:p>
    <w:p w:rsidR="00673F0A" w:rsidRPr="00504E5A" w:rsidRDefault="00673F0A" w:rsidP="007D3A64">
      <w:pPr>
        <w:ind w:firstLine="0"/>
        <w:jc w:val="center"/>
        <w:rPr>
          <w:b/>
          <w:bCs/>
          <w:sz w:val="28"/>
          <w:szCs w:val="28"/>
        </w:rPr>
      </w:pPr>
      <w:r w:rsidRPr="00504E5A">
        <w:rPr>
          <w:b/>
          <w:bCs/>
          <w:sz w:val="28"/>
          <w:szCs w:val="28"/>
        </w:rPr>
        <w:t>о государственном бюджете на 20</w:t>
      </w:r>
      <w:r w:rsidRPr="00504E5A">
        <w:rPr>
          <w:b/>
          <w:bCs/>
          <w:sz w:val="28"/>
          <w:szCs w:val="28"/>
          <w:lang w:val="ro-RO"/>
        </w:rPr>
        <w:t>20</w:t>
      </w:r>
      <w:r w:rsidRPr="00504E5A">
        <w:rPr>
          <w:b/>
          <w:bCs/>
          <w:sz w:val="28"/>
          <w:szCs w:val="28"/>
        </w:rPr>
        <w:t xml:space="preserve"> год</w:t>
      </w:r>
    </w:p>
    <w:p w:rsidR="00673F0A" w:rsidRPr="00504E5A" w:rsidRDefault="00673F0A" w:rsidP="00673F0A">
      <w:pPr>
        <w:jc w:val="center"/>
        <w:rPr>
          <w:b/>
          <w:bCs/>
          <w:sz w:val="28"/>
          <w:szCs w:val="28"/>
        </w:rPr>
      </w:pPr>
      <w:r w:rsidRPr="00504E5A">
        <w:rPr>
          <w:b/>
          <w:bCs/>
          <w:sz w:val="28"/>
          <w:szCs w:val="28"/>
        </w:rPr>
        <w:t> </w:t>
      </w:r>
    </w:p>
    <w:p w:rsidR="00673F0A" w:rsidRPr="00504E5A" w:rsidRDefault="00673F0A" w:rsidP="00673F0A">
      <w:pPr>
        <w:rPr>
          <w:sz w:val="28"/>
          <w:szCs w:val="28"/>
        </w:rPr>
      </w:pP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t>Парламент принимает настоящий органический закон.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t> </w:t>
      </w:r>
    </w:p>
    <w:p w:rsidR="00673F0A" w:rsidRPr="00504E5A" w:rsidRDefault="00673F0A" w:rsidP="007D3A64">
      <w:pPr>
        <w:ind w:firstLine="0"/>
        <w:jc w:val="center"/>
        <w:rPr>
          <w:b/>
          <w:bCs/>
          <w:sz w:val="28"/>
          <w:szCs w:val="28"/>
        </w:rPr>
      </w:pPr>
      <w:r w:rsidRPr="00504E5A">
        <w:rPr>
          <w:b/>
          <w:bCs/>
          <w:sz w:val="28"/>
          <w:szCs w:val="28"/>
        </w:rPr>
        <w:t>Глава I</w:t>
      </w:r>
    </w:p>
    <w:p w:rsidR="00673F0A" w:rsidRDefault="00673F0A" w:rsidP="007D3A64">
      <w:pPr>
        <w:ind w:firstLine="0"/>
        <w:jc w:val="center"/>
        <w:rPr>
          <w:b/>
          <w:bCs/>
          <w:sz w:val="28"/>
          <w:szCs w:val="28"/>
        </w:rPr>
      </w:pPr>
      <w:r w:rsidRPr="00504E5A">
        <w:rPr>
          <w:b/>
          <w:bCs/>
          <w:sz w:val="28"/>
          <w:szCs w:val="28"/>
        </w:rPr>
        <w:t>ОБЩИЕ ПОЛОЖЕНИЯ</w:t>
      </w:r>
    </w:p>
    <w:p w:rsidR="007D3A64" w:rsidRPr="00504E5A" w:rsidRDefault="007D3A64" w:rsidP="007D3A64">
      <w:pPr>
        <w:ind w:firstLine="0"/>
        <w:jc w:val="center"/>
        <w:rPr>
          <w:b/>
          <w:bCs/>
          <w:sz w:val="28"/>
          <w:szCs w:val="28"/>
        </w:rPr>
      </w:pP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b/>
          <w:bCs/>
          <w:sz w:val="28"/>
          <w:szCs w:val="28"/>
        </w:rPr>
        <w:t>Ст.1</w:t>
      </w:r>
      <w:r w:rsidRPr="00504E5A">
        <w:rPr>
          <w:sz w:val="28"/>
          <w:szCs w:val="28"/>
        </w:rPr>
        <w:t>. – (1) Государственный бюджет на 20</w:t>
      </w:r>
      <w:r w:rsidRPr="00504E5A">
        <w:rPr>
          <w:sz w:val="28"/>
          <w:szCs w:val="28"/>
          <w:lang w:val="ro-RO"/>
        </w:rPr>
        <w:t>20</w:t>
      </w:r>
      <w:r w:rsidRPr="00504E5A">
        <w:rPr>
          <w:sz w:val="28"/>
          <w:szCs w:val="28"/>
        </w:rPr>
        <w:t xml:space="preserve"> год утверждается по доходам в сумме </w:t>
      </w:r>
      <w:r w:rsidRPr="00504E5A">
        <w:rPr>
          <w:sz w:val="28"/>
          <w:szCs w:val="28"/>
          <w:lang w:val="ro-RO"/>
        </w:rPr>
        <w:t xml:space="preserve">44136645,0 </w:t>
      </w:r>
      <w:r w:rsidRPr="00504E5A">
        <w:rPr>
          <w:sz w:val="28"/>
          <w:szCs w:val="28"/>
        </w:rPr>
        <w:t xml:space="preserve">тысячи леев, по расходам в сумме </w:t>
      </w:r>
      <w:r w:rsidRPr="00A8042F">
        <w:rPr>
          <w:color w:val="000000" w:themeColor="text1"/>
          <w:sz w:val="28"/>
          <w:szCs w:val="28"/>
        </w:rPr>
        <w:t xml:space="preserve">51551945,0 </w:t>
      </w:r>
      <w:r w:rsidRPr="00504E5A">
        <w:rPr>
          <w:sz w:val="28"/>
          <w:szCs w:val="28"/>
        </w:rPr>
        <w:t xml:space="preserve">тысячи леев, с дефицитом в сумме </w:t>
      </w:r>
      <w:r w:rsidRPr="00A8042F">
        <w:rPr>
          <w:sz w:val="28"/>
          <w:szCs w:val="28"/>
          <w:lang w:val="ro-RO"/>
        </w:rPr>
        <w:t xml:space="preserve">7415300,0 </w:t>
      </w:r>
      <w:r w:rsidRPr="00504E5A">
        <w:rPr>
          <w:sz w:val="28"/>
          <w:szCs w:val="28"/>
        </w:rPr>
        <w:t>тысячи леев.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t>(2) Общие показатели и источники финансирования государственного бюджета представлены в приложении 1.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t>(3) Состав доходов государственного бюджета и источники финансирования бюджетного сальдо представлены в приложении 2.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t>(4) Бюджеты органов, финансируемых из государственного бюджета, по расходам и ресурсам представлены в приложении 3.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t>(5) Расходы государственного бюджета согласно функциональной классификации представлены в приложении 4.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t>(6) Объем расходов на персонал по центральным органам публичной власти представлен в приложении 5.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t> </w:t>
      </w:r>
    </w:p>
    <w:p w:rsidR="00673F0A" w:rsidRPr="00504E5A" w:rsidRDefault="00673F0A" w:rsidP="007D3A64">
      <w:pPr>
        <w:ind w:firstLine="0"/>
        <w:jc w:val="center"/>
        <w:rPr>
          <w:b/>
          <w:bCs/>
          <w:sz w:val="28"/>
          <w:szCs w:val="28"/>
        </w:rPr>
      </w:pPr>
      <w:r w:rsidRPr="00504E5A">
        <w:rPr>
          <w:b/>
          <w:bCs/>
          <w:sz w:val="28"/>
          <w:szCs w:val="28"/>
        </w:rPr>
        <w:t>Глава II</w:t>
      </w:r>
    </w:p>
    <w:p w:rsidR="00673F0A" w:rsidRPr="00504E5A" w:rsidRDefault="00673F0A" w:rsidP="007D3A64">
      <w:pPr>
        <w:ind w:firstLine="0"/>
        <w:jc w:val="center"/>
        <w:rPr>
          <w:b/>
          <w:bCs/>
          <w:sz w:val="28"/>
          <w:szCs w:val="28"/>
        </w:rPr>
      </w:pPr>
      <w:r w:rsidRPr="00504E5A">
        <w:rPr>
          <w:b/>
          <w:bCs/>
          <w:sz w:val="28"/>
          <w:szCs w:val="28"/>
        </w:rPr>
        <w:t>СПЕЦИАЛЬНЫЕ ПОЛОЖЕНИЯ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b/>
          <w:bCs/>
          <w:sz w:val="28"/>
          <w:szCs w:val="28"/>
        </w:rPr>
        <w:t>Ст.2.</w:t>
      </w:r>
      <w:r w:rsidRPr="00504E5A">
        <w:rPr>
          <w:sz w:val="28"/>
          <w:szCs w:val="28"/>
        </w:rPr>
        <w:t xml:space="preserve"> – В бюджетах отдельных бюджетных органов/учреждений согласно сферам компетенции утверждаются ассигнования для конкретных целей следующим образом: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t xml:space="preserve">a) для дорожного фонда – в сумме </w:t>
      </w:r>
      <w:r w:rsidRPr="00504E5A">
        <w:rPr>
          <w:sz w:val="28"/>
          <w:szCs w:val="28"/>
          <w:lang w:val="ro-RO"/>
        </w:rPr>
        <w:t xml:space="preserve">1718789,6 </w:t>
      </w:r>
      <w:r w:rsidRPr="00504E5A">
        <w:rPr>
          <w:sz w:val="28"/>
          <w:szCs w:val="28"/>
        </w:rPr>
        <w:t xml:space="preserve">тысячи леев. Годовые отчисления от общего объема акцизов на нефтепродукты, за исключением сжиженного газа, не должны превышать </w:t>
      </w:r>
      <w:r w:rsidRPr="00504E5A">
        <w:rPr>
          <w:sz w:val="28"/>
          <w:szCs w:val="28"/>
          <w:lang w:val="ro-RO"/>
        </w:rPr>
        <w:t xml:space="preserve">67,01 </w:t>
      </w:r>
      <w:r w:rsidRPr="00504E5A">
        <w:rPr>
          <w:sz w:val="28"/>
          <w:szCs w:val="28"/>
        </w:rPr>
        <w:t>процента;</w:t>
      </w:r>
    </w:p>
    <w:p w:rsidR="00673F0A" w:rsidRPr="00504E5A" w:rsidRDefault="00673F0A" w:rsidP="00673F0A">
      <w:pPr>
        <w:ind w:firstLine="567"/>
        <w:rPr>
          <w:color w:val="000000" w:themeColor="text1"/>
          <w:sz w:val="28"/>
          <w:szCs w:val="28"/>
        </w:rPr>
      </w:pPr>
      <w:r w:rsidRPr="00504E5A">
        <w:rPr>
          <w:sz w:val="28"/>
          <w:szCs w:val="28"/>
          <w:lang w:val="ro-RO"/>
        </w:rPr>
        <w:t xml:space="preserve">b) </w:t>
      </w:r>
      <w:r w:rsidRPr="00504E5A">
        <w:rPr>
          <w:sz w:val="28"/>
          <w:szCs w:val="28"/>
        </w:rPr>
        <w:t>для выплаты возмещений собственникам участков</w:t>
      </w:r>
      <w:r w:rsidRPr="00504E5A">
        <w:rPr>
          <w:color w:val="000000" w:themeColor="text1"/>
          <w:sz w:val="28"/>
          <w:szCs w:val="28"/>
        </w:rPr>
        <w:t>,</w:t>
      </w:r>
      <w:r w:rsidRPr="00504E5A">
        <w:t xml:space="preserve"> </w:t>
      </w:r>
      <w:r w:rsidRPr="00504E5A">
        <w:rPr>
          <w:color w:val="000000" w:themeColor="text1"/>
          <w:sz w:val="28"/>
          <w:szCs w:val="28"/>
        </w:rPr>
        <w:t>общественной полезности национального значения</w:t>
      </w:r>
      <w:r w:rsidRPr="00504E5A">
        <w:rPr>
          <w:color w:val="000000" w:themeColor="text1"/>
          <w:sz w:val="28"/>
          <w:szCs w:val="28"/>
          <w:lang w:val="ro-RO"/>
        </w:rPr>
        <w:t xml:space="preserve">, </w:t>
      </w:r>
      <w:r w:rsidRPr="00504E5A">
        <w:rPr>
          <w:color w:val="000000" w:themeColor="text1"/>
          <w:sz w:val="28"/>
          <w:szCs w:val="28"/>
        </w:rPr>
        <w:t xml:space="preserve">дополнительно необходимых для выполнения работ по строительству, благоустройству и доступу к комплексу поливалентной арены национального значения – 7000,0 </w:t>
      </w:r>
      <w:r w:rsidRPr="00504E5A">
        <w:rPr>
          <w:sz w:val="28"/>
          <w:szCs w:val="28"/>
        </w:rPr>
        <w:t>тысячи леев</w:t>
      </w:r>
      <w:r w:rsidRPr="00504E5A">
        <w:rPr>
          <w:color w:val="000000" w:themeColor="text1"/>
          <w:sz w:val="28"/>
          <w:szCs w:val="28"/>
        </w:rPr>
        <w:t>;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  <w:lang w:val="ro-RO"/>
        </w:rPr>
        <w:t>c)</w:t>
      </w:r>
      <w:r w:rsidRPr="00504E5A">
        <w:rPr>
          <w:sz w:val="28"/>
          <w:szCs w:val="28"/>
        </w:rPr>
        <w:t xml:space="preserve"> на реализацию процесса приватизации имущества публичной собственности государства, в том числе на основе индивидуальных проектов, – в сумме </w:t>
      </w:r>
      <w:r w:rsidRPr="00504E5A">
        <w:rPr>
          <w:sz w:val="28"/>
          <w:szCs w:val="28"/>
          <w:lang w:val="ro-RO"/>
        </w:rPr>
        <w:t xml:space="preserve">5280,0 </w:t>
      </w:r>
      <w:r w:rsidRPr="00504E5A">
        <w:rPr>
          <w:sz w:val="28"/>
          <w:szCs w:val="28"/>
        </w:rPr>
        <w:t>тысячи леев;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t>d) для Фонда энергоэффективности – в сумме</w:t>
      </w:r>
      <w:r w:rsidRPr="00504E5A">
        <w:rPr>
          <w:sz w:val="28"/>
          <w:szCs w:val="28"/>
          <w:lang w:val="ro-RO"/>
        </w:rPr>
        <w:t xml:space="preserve"> </w:t>
      </w:r>
      <w:r w:rsidRPr="00504E5A">
        <w:rPr>
          <w:sz w:val="28"/>
          <w:szCs w:val="28"/>
        </w:rPr>
        <w:t>80000,0 тысячи леев;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lastRenderedPageBreak/>
        <w:t xml:space="preserve">e) для Национального фонда регионального развития – в сумме </w:t>
      </w:r>
      <w:r w:rsidRPr="00504E5A">
        <w:rPr>
          <w:sz w:val="28"/>
          <w:szCs w:val="28"/>
          <w:lang w:val="ro-RO"/>
        </w:rPr>
        <w:t xml:space="preserve">220000,0 </w:t>
      </w:r>
      <w:r w:rsidRPr="00504E5A">
        <w:rPr>
          <w:sz w:val="28"/>
          <w:szCs w:val="28"/>
        </w:rPr>
        <w:t>тысячи леев;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t xml:space="preserve">f) для Национального фонда развития сельского хозяйства и сельской местности – в сумме </w:t>
      </w:r>
      <w:r w:rsidRPr="00504E5A">
        <w:rPr>
          <w:sz w:val="28"/>
          <w:szCs w:val="28"/>
          <w:lang w:val="ro-RO"/>
        </w:rPr>
        <w:t>1000000,0</w:t>
      </w:r>
      <w:r w:rsidRPr="00504E5A">
        <w:rPr>
          <w:sz w:val="28"/>
          <w:szCs w:val="28"/>
        </w:rPr>
        <w:t xml:space="preserve"> тысячи леев. Порядок распределения средств этого фонда устанавливается положением, утвержденным Правительством;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t xml:space="preserve">g) для Фонда винограда и вина – в сумме </w:t>
      </w:r>
      <w:r w:rsidRPr="00504E5A">
        <w:rPr>
          <w:sz w:val="28"/>
          <w:szCs w:val="28"/>
          <w:lang w:val="ro-RO"/>
        </w:rPr>
        <w:t xml:space="preserve">45427,4 </w:t>
      </w:r>
      <w:r w:rsidRPr="00504E5A">
        <w:rPr>
          <w:sz w:val="28"/>
          <w:szCs w:val="28"/>
        </w:rPr>
        <w:t xml:space="preserve">тысячи леев, из них </w:t>
      </w:r>
      <w:r w:rsidRPr="00504E5A">
        <w:rPr>
          <w:sz w:val="28"/>
          <w:szCs w:val="28"/>
          <w:lang w:val="ro-RO"/>
        </w:rPr>
        <w:t xml:space="preserve">21427,4 </w:t>
      </w:r>
      <w:r w:rsidRPr="00504E5A">
        <w:rPr>
          <w:sz w:val="28"/>
          <w:szCs w:val="28"/>
        </w:rPr>
        <w:t>тысячи леев из Национального фонда развития сельского хозяйства и сельской местности;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t xml:space="preserve">h) для Национального экологического фонда – в сумме </w:t>
      </w:r>
      <w:r w:rsidRPr="00504E5A">
        <w:rPr>
          <w:sz w:val="28"/>
          <w:szCs w:val="28"/>
          <w:lang w:val="ro-RO"/>
        </w:rPr>
        <w:t xml:space="preserve">298950,0 </w:t>
      </w:r>
      <w:r w:rsidRPr="00504E5A">
        <w:rPr>
          <w:sz w:val="28"/>
          <w:szCs w:val="28"/>
        </w:rPr>
        <w:t>тысячи леев;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t>i) на профессиональную подготовку педагогических и руководящих кадров сферы общего образования – в сумме 6000,0 тысячи леев, на развитие содержания учебных программ по школьным дисциплинам начального, гимназического и лицейского образования, включая внешкольное образование – в сумме 7000,0 тысячи леев, на внедрение минимальных стандартов образования – в сумме 4000,0 тысячи леев</w:t>
      </w:r>
      <w:r w:rsidRPr="00504E5A">
        <w:rPr>
          <w:sz w:val="28"/>
          <w:szCs w:val="28"/>
          <w:lang w:val="ro-RO"/>
        </w:rPr>
        <w:t xml:space="preserve">, </w:t>
      </w:r>
      <w:r w:rsidRPr="00504E5A">
        <w:rPr>
          <w:sz w:val="28"/>
          <w:szCs w:val="28"/>
        </w:rPr>
        <w:t>на консолидацию качества образования – в сумме 157694,0 тысячи леев, за счет займа, предоставленного Всемирным банком в рамках проекта «Реформа образования в Молдове»;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t>j) на поддержку культурных проектов/программ некоммерческих организаций – в сумме 7409,2 тысячи леев и на поддержку деятельности театров, цирка и концертных организаций – в сумме 170748,7 тысячи леев;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t>k) на частичную компенсацию взносов обязательного государственного социального страхования, уплачиваемых организациями и предприятиями общественного объединения «Ассоциация незрячих Молдовы», – в сумме 491,4 тысячи леев, Ассоциации глухих Республики Молдова – в сумме 487,6 тысячи леев и Общества инвалидов Республики Молдова – в сумме 359,0 тысячи леев;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t>l) на приобретение оборудования и сырья для предприятий общественного объединения «Ассоциация незрячих Молдовы» – в сумме 2107,7 тысячи леев, Ассоциации глухих Республики Молдова – в сумме 1445,5 тысячи леев и Общества инвалидов Республики Молдова – в сумме 1607,6 тысячи леев;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  <w:lang w:val="ro-RO"/>
        </w:rPr>
        <w:t>m</w:t>
      </w:r>
      <w:r w:rsidRPr="00504E5A">
        <w:rPr>
          <w:sz w:val="28"/>
          <w:szCs w:val="28"/>
        </w:rPr>
        <w:t>) на создание рабочих мест на предприятиях общественного объединения «Ассоциация незрячих Молдовы» – в сумме 250,0 тысячи леев и Общества инвалидов Республики Молдова – в сумме 250,0 тысячи леев;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t>n) на оплату Ассоциацией глухих Республики Молдова услуг сурдоперевода, предоставляемых переводчиками по запросу глухих, немых или глухонемых, – в сумме 428,5 тысячи леев;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t xml:space="preserve">o) для Фонда поддержки населения – в сумме 86566,3 тысячи леев, в том числе на финансирование минимального пакета социальных услуг </w:t>
      </w:r>
      <w:r w:rsidRPr="00504E5A">
        <w:rPr>
          <w:sz w:val="28"/>
          <w:szCs w:val="28"/>
        </w:rPr>
        <w:lastRenderedPageBreak/>
        <w:t>органами местного публичного управления второго уровня – 64701,9 тысячи леев;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t>p) на финансирование политических партий – в сумме 38172,7 тысячи леев;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t xml:space="preserve">q) на финансирование капитальных вложений по центральным органам публичной власти – в сумме </w:t>
      </w:r>
      <w:r w:rsidRPr="00A8042F">
        <w:rPr>
          <w:color w:val="000000" w:themeColor="text1"/>
          <w:sz w:val="28"/>
          <w:szCs w:val="28"/>
        </w:rPr>
        <w:t xml:space="preserve">4159037,7 </w:t>
      </w:r>
      <w:r w:rsidRPr="00504E5A">
        <w:rPr>
          <w:sz w:val="28"/>
          <w:szCs w:val="28"/>
        </w:rPr>
        <w:t>тысячи леев, с распределением согласно приложению 6;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t>r) в бюджете Фонда социальных инвестиций – на работы по обновлению учреждений начального, гимназического и лицейского образования в подчинении местных органов публичной власти – в сумме 97802,1 тысячи леев за счет займа, предоставленного Всемирным банком в рамках проекта «Реформа образования в Молдове».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b/>
          <w:bCs/>
          <w:sz w:val="28"/>
          <w:szCs w:val="28"/>
        </w:rPr>
        <w:t>Ст.3.</w:t>
      </w:r>
      <w:r w:rsidRPr="00504E5A">
        <w:rPr>
          <w:sz w:val="28"/>
          <w:szCs w:val="28"/>
        </w:rPr>
        <w:t xml:space="preserve"> – Утвердить в государственном бюджете ассигнования для: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  <w:lang w:val="ro-RO"/>
        </w:rPr>
        <w:t>a</w:t>
      </w:r>
      <w:r w:rsidRPr="00504E5A">
        <w:rPr>
          <w:sz w:val="28"/>
          <w:szCs w:val="28"/>
        </w:rPr>
        <w:t xml:space="preserve">) уплаты взносов в международные организации, членом которых является Республика Молдова, – в сумме </w:t>
      </w:r>
      <w:r w:rsidRPr="00504E5A">
        <w:rPr>
          <w:sz w:val="28"/>
          <w:szCs w:val="28"/>
          <w:lang w:val="ro-RO"/>
        </w:rPr>
        <w:t xml:space="preserve">65600,9 </w:t>
      </w:r>
      <w:r w:rsidRPr="00504E5A">
        <w:rPr>
          <w:sz w:val="28"/>
          <w:szCs w:val="28"/>
        </w:rPr>
        <w:t>тысячи леев, внедрения Стратегии реформы публичного управления (включая расходы на персонал) – в сумме 40000,0 тысячи леев, деятельности по реинтеграции страны – в сумме 15000,0 тысячи леев. Распределение этих ассигнований осуществляется на основании постановлений Правительства;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  <w:lang w:val="ro-RO"/>
        </w:rPr>
        <w:t>b</w:t>
      </w:r>
      <w:r w:rsidRPr="00504E5A">
        <w:rPr>
          <w:sz w:val="28"/>
          <w:szCs w:val="28"/>
        </w:rPr>
        <w:t>) резервного фонда Правительства – в сумме 50000,0 тысячи леев и интервенционного фонда Правительства – в сумме 50000,0 тысячи леев;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t>c) поддержки программы грантов для инициатив молодежи на местном уровне – в сумме 1500,0 тысячи леев. Распределение этих ассигнований осуществляется в установленном Правительством порядке;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  <w:lang w:val="ro-RO"/>
        </w:rPr>
        <w:t>d</w:t>
      </w:r>
      <w:r w:rsidRPr="00504E5A">
        <w:rPr>
          <w:sz w:val="28"/>
          <w:szCs w:val="28"/>
        </w:rPr>
        <w:t>) поддержки программы Диаспора дома преуспевает «DAR 1+3» – в сумме 10000,0 тысячи леев. Распределение этих ассигнований осуществляется в установленном Правительством порядке.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t> 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b/>
          <w:bCs/>
          <w:sz w:val="28"/>
          <w:szCs w:val="28"/>
        </w:rPr>
        <w:t>Ст.</w:t>
      </w:r>
      <w:r w:rsidRPr="00504E5A">
        <w:rPr>
          <w:b/>
          <w:bCs/>
          <w:sz w:val="28"/>
          <w:szCs w:val="28"/>
          <w:lang w:val="ro-RO"/>
        </w:rPr>
        <w:t>4</w:t>
      </w:r>
      <w:r w:rsidRPr="00504E5A">
        <w:rPr>
          <w:b/>
          <w:bCs/>
          <w:sz w:val="28"/>
          <w:szCs w:val="28"/>
        </w:rPr>
        <w:t>.</w:t>
      </w:r>
      <w:r w:rsidRPr="00504E5A">
        <w:rPr>
          <w:sz w:val="28"/>
          <w:szCs w:val="28"/>
        </w:rPr>
        <w:t xml:space="preserve"> – (1) Утвердить в государственном бюджете трансферты в другие бюджеты и фонды: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  <w:lang w:val="ro-RO"/>
        </w:rPr>
        <w:t>a)</w:t>
      </w:r>
      <w:r w:rsidRPr="00504E5A">
        <w:rPr>
          <w:sz w:val="28"/>
          <w:szCs w:val="28"/>
        </w:rPr>
        <w:t xml:space="preserve"> в бюджет государственного социального страхования – в сумме </w:t>
      </w:r>
      <w:r w:rsidRPr="00504E5A">
        <w:rPr>
          <w:color w:val="000000" w:themeColor="text1"/>
          <w:sz w:val="28"/>
          <w:szCs w:val="28"/>
        </w:rPr>
        <w:t xml:space="preserve">8560479,0 </w:t>
      </w:r>
      <w:r w:rsidRPr="00504E5A">
        <w:rPr>
          <w:sz w:val="28"/>
          <w:szCs w:val="28"/>
        </w:rPr>
        <w:t>тысячи леев, из которых</w:t>
      </w:r>
      <w:r w:rsidRPr="00504E5A">
        <w:rPr>
          <w:sz w:val="28"/>
          <w:szCs w:val="28"/>
          <w:lang w:val="ro-RO"/>
        </w:rPr>
        <w:t xml:space="preserve"> </w:t>
      </w:r>
      <w:r w:rsidRPr="00504E5A">
        <w:rPr>
          <w:sz w:val="28"/>
          <w:szCs w:val="28"/>
        </w:rPr>
        <w:t xml:space="preserve">для покрытия дефицита бюджета государственного социального страхования – </w:t>
      </w:r>
      <w:r w:rsidRPr="00504E5A">
        <w:rPr>
          <w:color w:val="000000" w:themeColor="text1"/>
          <w:sz w:val="28"/>
          <w:szCs w:val="28"/>
        </w:rPr>
        <w:t xml:space="preserve">1875966,4 </w:t>
      </w:r>
      <w:r w:rsidRPr="00504E5A">
        <w:rPr>
          <w:sz w:val="28"/>
          <w:szCs w:val="28"/>
        </w:rPr>
        <w:t>тысячи леев;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  <w:lang w:val="ro-RO"/>
        </w:rPr>
        <w:t>b)</w:t>
      </w:r>
      <w:r w:rsidRPr="00504E5A">
        <w:rPr>
          <w:sz w:val="28"/>
          <w:szCs w:val="28"/>
        </w:rPr>
        <w:t xml:space="preserve"> в фонды обязательного медицинского страхования – в сумме </w:t>
      </w:r>
      <w:r w:rsidRPr="00504E5A">
        <w:rPr>
          <w:sz w:val="28"/>
          <w:szCs w:val="28"/>
          <w:lang w:val="ro-RO"/>
        </w:rPr>
        <w:t xml:space="preserve">3005692,2 </w:t>
      </w:r>
      <w:r w:rsidRPr="00504E5A">
        <w:rPr>
          <w:sz w:val="28"/>
          <w:szCs w:val="28"/>
        </w:rPr>
        <w:t xml:space="preserve">тысячи леев, в том числе для страхования отдельных категорий лиц согласно законодательству – </w:t>
      </w:r>
      <w:r w:rsidRPr="00504E5A">
        <w:rPr>
          <w:sz w:val="28"/>
          <w:szCs w:val="28"/>
          <w:lang w:val="ro-RO"/>
        </w:rPr>
        <w:t xml:space="preserve">2852472,9 </w:t>
      </w:r>
      <w:r w:rsidRPr="00504E5A">
        <w:rPr>
          <w:sz w:val="28"/>
          <w:szCs w:val="28"/>
        </w:rPr>
        <w:t xml:space="preserve">тысячи леев, для реализации национальных программ в области здравоохранения – </w:t>
      </w:r>
      <w:r w:rsidRPr="00504E5A">
        <w:rPr>
          <w:sz w:val="28"/>
          <w:szCs w:val="28"/>
          <w:lang w:val="ro-RO"/>
        </w:rPr>
        <w:t xml:space="preserve">76398,2 </w:t>
      </w:r>
      <w:r w:rsidRPr="00504E5A">
        <w:rPr>
          <w:sz w:val="28"/>
          <w:szCs w:val="28"/>
        </w:rPr>
        <w:t xml:space="preserve">тысячи леев и за счет займа, предоставленного Всемирным банком в рамках проекта «Модернизация сектора здравоохранения в Республике Молдова», – </w:t>
      </w:r>
      <w:r w:rsidRPr="00504E5A">
        <w:rPr>
          <w:sz w:val="28"/>
          <w:szCs w:val="28"/>
          <w:lang w:val="ro-RO"/>
        </w:rPr>
        <w:t xml:space="preserve">76821,1 </w:t>
      </w:r>
      <w:r w:rsidRPr="00504E5A">
        <w:rPr>
          <w:sz w:val="28"/>
          <w:szCs w:val="28"/>
        </w:rPr>
        <w:t>тысячи леев;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  <w:lang w:val="ro-RO"/>
        </w:rPr>
        <w:t>c)</w:t>
      </w:r>
      <w:r w:rsidRPr="00504E5A">
        <w:rPr>
          <w:sz w:val="28"/>
          <w:szCs w:val="28"/>
        </w:rPr>
        <w:t xml:space="preserve"> в местные бюджеты – в общей сумме </w:t>
      </w:r>
      <w:r w:rsidRPr="00504E5A">
        <w:rPr>
          <w:color w:val="000000" w:themeColor="text1"/>
          <w:sz w:val="28"/>
          <w:szCs w:val="28"/>
        </w:rPr>
        <w:t xml:space="preserve">13174428,7 </w:t>
      </w:r>
      <w:r w:rsidRPr="00504E5A">
        <w:rPr>
          <w:sz w:val="28"/>
          <w:szCs w:val="28"/>
        </w:rPr>
        <w:t xml:space="preserve"> тысячи леев, в том числе для покрытия расходов, осуществленных за счет собственных доходов местных бюджетов для инфраструктуры дорог, финансируемых за </w:t>
      </w:r>
      <w:r w:rsidRPr="00504E5A">
        <w:rPr>
          <w:sz w:val="28"/>
          <w:szCs w:val="28"/>
        </w:rPr>
        <w:lastRenderedPageBreak/>
        <w:t>счет трансфертов специального назначения из государственного бюджета, – 1046,9 тысячи леев, за счет займа, предоставленного Всемирным банком в рамках проекта «Реформа образования в Молдове», на приобретение учебного оборудования и школьной мебели – 42009,0 тысячи леев, на оснащение лабораторий – 5000,0 тысячи леев. Распределение трансфертов в местные бюджеты осуществляется согласно приложению 7.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t>(2) Фонд финансовой поддержки административно-территориальных единиц дополнен долей 10% от подоходного налога от предпринимательской деятельности, полученного в 2018 году. Для административно-территориальных единиц</w:t>
      </w:r>
      <w:r w:rsidRPr="00504E5A">
        <w:rPr>
          <w:sz w:val="28"/>
          <w:szCs w:val="28"/>
          <w:lang w:val="ro-RO"/>
        </w:rPr>
        <w:t xml:space="preserve">, </w:t>
      </w:r>
      <w:r w:rsidRPr="00504E5A">
        <w:rPr>
          <w:sz w:val="28"/>
          <w:szCs w:val="28"/>
        </w:rPr>
        <w:t xml:space="preserve">в которых дополнение местных бюджетов за счет трансфертов общего назначения не покрывает полностью дополнительные затраты местных бюджетов, связанные с внедрением закона №.270/2018 о единой системе оплаты труда в бюджетной сфере на собственные сферы деятельности местных органов власти, предусматриваются компенсационные трансферты в сумме </w:t>
      </w:r>
      <w:r w:rsidRPr="00504E5A">
        <w:rPr>
          <w:color w:val="000000" w:themeColor="text1"/>
          <w:sz w:val="28"/>
          <w:szCs w:val="28"/>
        </w:rPr>
        <w:t>116323,4</w:t>
      </w:r>
      <w:r w:rsidRPr="00504E5A">
        <w:rPr>
          <w:sz w:val="28"/>
          <w:szCs w:val="28"/>
        </w:rPr>
        <w:t xml:space="preserve"> тысячи леев.</w:t>
      </w:r>
    </w:p>
    <w:p w:rsidR="00673F0A" w:rsidRPr="00504E5A" w:rsidRDefault="00673F0A" w:rsidP="00673F0A">
      <w:pPr>
        <w:ind w:firstLine="567"/>
        <w:rPr>
          <w:sz w:val="28"/>
          <w:szCs w:val="28"/>
          <w:lang w:val="ro-RO"/>
        </w:rPr>
      </w:pPr>
      <w:r w:rsidRPr="00504E5A">
        <w:rPr>
          <w:sz w:val="28"/>
          <w:szCs w:val="28"/>
          <w:lang w:val="ro-RO"/>
        </w:rPr>
        <w:t xml:space="preserve">(3) </w:t>
      </w:r>
      <w:r w:rsidRPr="00504E5A">
        <w:rPr>
          <w:sz w:val="28"/>
          <w:szCs w:val="28"/>
        </w:rPr>
        <w:t xml:space="preserve">Для продолжения внедрения пилотного проекта по организации питания в системе образования расходы, связанные с питанием детей/учащихся из публичных общеобразовательных учреждений района </w:t>
      </w:r>
      <w:proofErr w:type="spellStart"/>
      <w:r w:rsidRPr="00504E5A">
        <w:rPr>
          <w:sz w:val="28"/>
          <w:szCs w:val="28"/>
        </w:rPr>
        <w:t>Стрэшень</w:t>
      </w:r>
      <w:proofErr w:type="spellEnd"/>
      <w:r w:rsidRPr="00504E5A">
        <w:rPr>
          <w:sz w:val="28"/>
          <w:szCs w:val="28"/>
        </w:rPr>
        <w:t xml:space="preserve"> будут управляться районным советом </w:t>
      </w:r>
      <w:proofErr w:type="spellStart"/>
      <w:r w:rsidRPr="00504E5A">
        <w:rPr>
          <w:sz w:val="28"/>
          <w:szCs w:val="28"/>
        </w:rPr>
        <w:t>Стрэшень</w:t>
      </w:r>
      <w:proofErr w:type="spellEnd"/>
      <w:r w:rsidRPr="00504E5A">
        <w:rPr>
          <w:sz w:val="28"/>
          <w:szCs w:val="28"/>
        </w:rPr>
        <w:t>.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b/>
          <w:bCs/>
          <w:sz w:val="28"/>
          <w:szCs w:val="28"/>
        </w:rPr>
        <w:t>Ст.5.</w:t>
      </w:r>
      <w:r w:rsidRPr="00504E5A">
        <w:rPr>
          <w:sz w:val="28"/>
          <w:szCs w:val="28"/>
        </w:rPr>
        <w:t xml:space="preserve"> – Для реализации государственной программы «Первый дом» предусматриваются ассигнования в сумме 7</w:t>
      </w:r>
      <w:r w:rsidRPr="00504E5A">
        <w:rPr>
          <w:sz w:val="28"/>
          <w:szCs w:val="28"/>
          <w:lang w:val="ro-RO"/>
        </w:rPr>
        <w:t>0000,0</w:t>
      </w:r>
      <w:r w:rsidRPr="00504E5A">
        <w:rPr>
          <w:sz w:val="28"/>
          <w:szCs w:val="28"/>
        </w:rPr>
        <w:t xml:space="preserve"> тысячи леев, в том числе </w:t>
      </w:r>
      <w:r w:rsidRPr="00504E5A">
        <w:rPr>
          <w:sz w:val="28"/>
          <w:szCs w:val="28"/>
          <w:lang w:val="ro-RO"/>
        </w:rPr>
        <w:t>50000,0</w:t>
      </w:r>
      <w:r w:rsidRPr="00504E5A">
        <w:rPr>
          <w:sz w:val="28"/>
          <w:szCs w:val="28"/>
        </w:rPr>
        <w:t xml:space="preserve"> тысячи леев на погашение государственных гарантий в рамках программы. Распределение этих ассигнований осуществляется в установленном Правительством порядке.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t> 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b/>
          <w:bCs/>
          <w:sz w:val="28"/>
          <w:szCs w:val="28"/>
        </w:rPr>
        <w:t>Ст.6.</w:t>
      </w:r>
      <w:r w:rsidRPr="00504E5A">
        <w:rPr>
          <w:sz w:val="28"/>
          <w:szCs w:val="28"/>
        </w:rPr>
        <w:t xml:space="preserve"> – (1) Предусматриваются финансовые средства для: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t xml:space="preserve">a) увеличения уставного капитала государственного предприятия «Железная дорога Молдовы» – в сумме </w:t>
      </w:r>
      <w:r w:rsidRPr="00504E5A">
        <w:rPr>
          <w:sz w:val="28"/>
          <w:szCs w:val="28"/>
          <w:lang w:val="ro-RO"/>
        </w:rPr>
        <w:t>415459,6</w:t>
      </w:r>
      <w:r w:rsidRPr="00504E5A">
        <w:rPr>
          <w:sz w:val="28"/>
          <w:szCs w:val="28"/>
        </w:rPr>
        <w:t xml:space="preserve"> тысячи леев (эквивалент 1</w:t>
      </w:r>
      <w:r w:rsidRPr="00504E5A">
        <w:rPr>
          <w:sz w:val="28"/>
          <w:szCs w:val="28"/>
          <w:lang w:val="ro-RO"/>
        </w:rPr>
        <w:t>8</w:t>
      </w:r>
      <w:r w:rsidRPr="00504E5A">
        <w:rPr>
          <w:sz w:val="28"/>
          <w:szCs w:val="28"/>
        </w:rPr>
        <w:t>,</w:t>
      </w:r>
      <w:r w:rsidRPr="00504E5A">
        <w:rPr>
          <w:sz w:val="28"/>
          <w:szCs w:val="28"/>
          <w:lang w:val="ro-RO"/>
        </w:rPr>
        <w:t>44</w:t>
      </w:r>
      <w:r w:rsidRPr="00504E5A">
        <w:rPr>
          <w:sz w:val="28"/>
          <w:szCs w:val="28"/>
        </w:rPr>
        <w:t xml:space="preserve"> миллиона евро) за счет займа, предоставленного Европейским инвестиционным банком в рамках Проекта закупки локомотивов и реструктуризации железнодорожной инфраструктуры;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t>b) увеличения уставного капитала общества с ограниченной ответственностью «Национальная арена» в сумме до 71589,8 тысячи леев (эквивалент 3</w:t>
      </w:r>
      <w:r w:rsidRPr="00504E5A">
        <w:rPr>
          <w:sz w:val="28"/>
          <w:szCs w:val="28"/>
          <w:lang w:val="ro-RO"/>
        </w:rPr>
        <w:t>,</w:t>
      </w:r>
      <w:r w:rsidRPr="00504E5A">
        <w:rPr>
          <w:sz w:val="28"/>
          <w:szCs w:val="28"/>
        </w:rPr>
        <w:t>1</w:t>
      </w:r>
      <w:r w:rsidRPr="00504E5A">
        <w:rPr>
          <w:sz w:val="28"/>
          <w:szCs w:val="28"/>
          <w:lang w:val="ro-RO"/>
        </w:rPr>
        <w:t>8</w:t>
      </w:r>
      <w:r w:rsidRPr="00504E5A">
        <w:rPr>
          <w:sz w:val="28"/>
          <w:szCs w:val="28"/>
        </w:rPr>
        <w:t xml:space="preserve"> миллиона евро).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t>(2) Выделение предусмотренных в части (1) средств осуществляется на основании постановлений Правительства.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t> 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b/>
          <w:bCs/>
          <w:sz w:val="28"/>
          <w:szCs w:val="28"/>
        </w:rPr>
        <w:t>Ст.7.</w:t>
      </w:r>
      <w:r w:rsidRPr="00504E5A">
        <w:rPr>
          <w:sz w:val="28"/>
          <w:szCs w:val="28"/>
        </w:rPr>
        <w:t xml:space="preserve"> – Финансовые средства, получаемые из бюджетов-компонентов национального публичного бюджета публичными органами/учреждениями на самоуправлении, государственными предприятиями и акционерными обществами, учредителями которых являются центральные и местные </w:t>
      </w:r>
      <w:r w:rsidRPr="00504E5A">
        <w:rPr>
          <w:sz w:val="28"/>
          <w:szCs w:val="28"/>
        </w:rPr>
        <w:lastRenderedPageBreak/>
        <w:t>органы публичной власти, согласно приложению 8, управляются посредством Единого казначейского счета Министерства финансов.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t> 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FC4DDF">
        <w:rPr>
          <w:b/>
          <w:bCs/>
          <w:sz w:val="28"/>
          <w:szCs w:val="28"/>
        </w:rPr>
        <w:t>Ст.8</w:t>
      </w:r>
      <w:r w:rsidRPr="00FC4DDF">
        <w:rPr>
          <w:sz w:val="28"/>
          <w:szCs w:val="28"/>
        </w:rPr>
        <w:t>. – Установить, что по состоянию на 31 декабря 20</w:t>
      </w:r>
      <w:r w:rsidRPr="00FC4DDF">
        <w:rPr>
          <w:sz w:val="28"/>
          <w:szCs w:val="28"/>
          <w:lang w:val="ro-RO"/>
        </w:rPr>
        <w:t>20</w:t>
      </w:r>
      <w:r w:rsidRPr="00FC4DDF">
        <w:rPr>
          <w:sz w:val="28"/>
          <w:szCs w:val="28"/>
        </w:rPr>
        <w:t xml:space="preserve"> года внутренний государственный долг не должен превышать </w:t>
      </w:r>
      <w:r w:rsidRPr="00FC4DDF">
        <w:rPr>
          <w:color w:val="000000" w:themeColor="text1"/>
          <w:sz w:val="28"/>
          <w:szCs w:val="28"/>
        </w:rPr>
        <w:t xml:space="preserve">25707,3 </w:t>
      </w:r>
      <w:r w:rsidRPr="00FC4DDF">
        <w:rPr>
          <w:sz w:val="28"/>
          <w:szCs w:val="28"/>
        </w:rPr>
        <w:t xml:space="preserve">миллиона леев, внешний государственный долг – </w:t>
      </w:r>
      <w:r w:rsidRPr="00A8042F">
        <w:rPr>
          <w:color w:val="000000" w:themeColor="text1"/>
          <w:sz w:val="28"/>
          <w:szCs w:val="28"/>
        </w:rPr>
        <w:t xml:space="preserve">41820,9 </w:t>
      </w:r>
      <w:r w:rsidRPr="00FC4DDF">
        <w:rPr>
          <w:sz w:val="28"/>
          <w:szCs w:val="28"/>
        </w:rPr>
        <w:t xml:space="preserve">миллиона леев (эквивалент </w:t>
      </w:r>
      <w:r w:rsidRPr="00A8042F">
        <w:rPr>
          <w:color w:val="000000" w:themeColor="text1"/>
          <w:sz w:val="28"/>
          <w:szCs w:val="28"/>
        </w:rPr>
        <w:t xml:space="preserve">2208,1 </w:t>
      </w:r>
      <w:r w:rsidRPr="00FC4DDF">
        <w:rPr>
          <w:sz w:val="28"/>
          <w:szCs w:val="28"/>
        </w:rPr>
        <w:t>миллиона долларов США). Остаток государственных внешних гарантий не должен превышать 1704,6 миллиона леев</w:t>
      </w:r>
      <w:r w:rsidRPr="00FC4DDF">
        <w:rPr>
          <w:sz w:val="28"/>
          <w:szCs w:val="28"/>
          <w:lang w:val="ro-RO"/>
        </w:rPr>
        <w:t xml:space="preserve"> </w:t>
      </w:r>
      <w:r w:rsidRPr="00FC4DDF">
        <w:rPr>
          <w:sz w:val="28"/>
          <w:szCs w:val="28"/>
        </w:rPr>
        <w:t xml:space="preserve">(эквивалент </w:t>
      </w:r>
      <w:r w:rsidRPr="00FC4DDF">
        <w:rPr>
          <w:sz w:val="28"/>
          <w:szCs w:val="28"/>
          <w:lang w:val="ro-RO"/>
        </w:rPr>
        <w:t>90,0</w:t>
      </w:r>
      <w:r w:rsidRPr="00FC4DDF">
        <w:rPr>
          <w:sz w:val="28"/>
          <w:szCs w:val="28"/>
        </w:rPr>
        <w:t xml:space="preserve"> миллиона долларов США), а остаток государственных внутренних гарантий не должен превышать 1600,0 миллиона леев.</w:t>
      </w:r>
      <w:r w:rsidRPr="00504E5A">
        <w:rPr>
          <w:sz w:val="28"/>
          <w:szCs w:val="28"/>
        </w:rPr>
        <w:t xml:space="preserve"> 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t> 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b/>
          <w:bCs/>
          <w:sz w:val="28"/>
          <w:szCs w:val="28"/>
        </w:rPr>
        <w:t>Ст.9.</w:t>
      </w:r>
      <w:r w:rsidRPr="00504E5A">
        <w:rPr>
          <w:sz w:val="28"/>
          <w:szCs w:val="28"/>
        </w:rPr>
        <w:t xml:space="preserve"> – (1) Приватный налог представляет собой единовременный платеж, взимаемый при совершении сделок с имуществом публичной собственности в процессе приватизации, независимо от вида используемых средств.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t>(2) Субъектами обложения приватным налогом являются юридические и физические лица Республики Молдова, а также иностранные юридические и физические лица, которым в процессе приватизации передается в частную собственность имущество публичной собственности.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t>(3) Объектом обложения приватным налогом выступает имущество публичной собственности, включая акции.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t>(4) Ставка приватного налога устанавливается в размере 1 процента стоимости приобретения имущества публичной собственности, подлежащего приватизации, в том числе стоимости акций, подлежащих приватизации.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t>(5) Приватный налог уплачивается до подписания договора купли-продажи и вносится, в зависимости от принадлежности имущества, в государственный бюджет или в местный бюджет.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t>(6) Не уплачивается приватный налог в случае безвозмездного получения в частную собственность имущества публичной собственности физическими лицами–резидентами, не занимающимися предпринимательской деятельностью.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t>(7) В случае расторжения обратной силой договора купли-продажи, обусловленного неисполнением или ненадлежащим исполнением покупателем своих обязательств, суммы уплаченного приватного налога не возвращаются.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t>(8) В зависимости от принадлежности имущества публичной собственности контроль за исполнением положений настоящей статьи возлагается на центральные или местные органы публичной власти.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t> 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b/>
          <w:bCs/>
          <w:sz w:val="28"/>
          <w:szCs w:val="28"/>
        </w:rPr>
        <w:t>Ст.10.</w:t>
      </w:r>
      <w:r w:rsidRPr="00504E5A">
        <w:rPr>
          <w:sz w:val="28"/>
          <w:szCs w:val="28"/>
        </w:rPr>
        <w:t xml:space="preserve"> – (1) Для расчета заработной платы работников бюджетной сферы с 1 января 20</w:t>
      </w:r>
      <w:r w:rsidRPr="00504E5A">
        <w:rPr>
          <w:sz w:val="28"/>
          <w:szCs w:val="28"/>
          <w:lang w:val="ro-RO"/>
        </w:rPr>
        <w:t>20</w:t>
      </w:r>
      <w:r w:rsidRPr="00504E5A">
        <w:rPr>
          <w:sz w:val="28"/>
          <w:szCs w:val="28"/>
        </w:rPr>
        <w:t xml:space="preserve"> года в соответствии с положениями Закона о единой системе оплаты труда в бюджетной сфере № 270/2018 устанавливается основная базовая ставка в размере 1</w:t>
      </w:r>
      <w:r w:rsidRPr="00504E5A">
        <w:rPr>
          <w:sz w:val="28"/>
          <w:szCs w:val="28"/>
          <w:lang w:val="ro-RO"/>
        </w:rPr>
        <w:t>650</w:t>
      </w:r>
      <w:r w:rsidRPr="00504E5A">
        <w:rPr>
          <w:sz w:val="28"/>
          <w:szCs w:val="28"/>
        </w:rPr>
        <w:t xml:space="preserve"> леев.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lastRenderedPageBreak/>
        <w:t>(2) В</w:t>
      </w:r>
      <w:r w:rsidRPr="00504E5A">
        <w:rPr>
          <w:sz w:val="28"/>
          <w:szCs w:val="28"/>
          <w:lang w:val="ro-RO"/>
        </w:rPr>
        <w:t xml:space="preserve"> </w:t>
      </w:r>
      <w:r w:rsidRPr="00504E5A">
        <w:rPr>
          <w:sz w:val="28"/>
          <w:szCs w:val="28"/>
        </w:rPr>
        <w:t>отступление от положений части (1) устанавливается следующая основная базовая ставка в размере: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  <w:lang w:val="ro-RO"/>
        </w:rPr>
        <w:t>a)</w:t>
      </w:r>
      <w:r w:rsidRPr="00504E5A">
        <w:rPr>
          <w:sz w:val="28"/>
          <w:szCs w:val="28"/>
        </w:rPr>
        <w:t xml:space="preserve"> 1000 леев – для лиц, исполняющих ответственные государственные должности, из Парламента;</w:t>
      </w:r>
    </w:p>
    <w:p w:rsidR="00673F0A" w:rsidRPr="00504E5A" w:rsidRDefault="00673F0A" w:rsidP="00673F0A">
      <w:pPr>
        <w:ind w:firstLine="567"/>
        <w:rPr>
          <w:sz w:val="28"/>
          <w:szCs w:val="28"/>
          <w:lang w:val="ro-RO"/>
        </w:rPr>
      </w:pPr>
      <w:r w:rsidRPr="00504E5A">
        <w:rPr>
          <w:sz w:val="28"/>
          <w:szCs w:val="28"/>
          <w:lang w:val="ro-RO"/>
        </w:rPr>
        <w:t>b)</w:t>
      </w:r>
      <w:r w:rsidRPr="00504E5A">
        <w:rPr>
          <w:sz w:val="28"/>
          <w:szCs w:val="28"/>
        </w:rPr>
        <w:t xml:space="preserve"> 1300 леев</w:t>
      </w:r>
      <w:r w:rsidRPr="00504E5A">
        <w:rPr>
          <w:sz w:val="28"/>
          <w:szCs w:val="28"/>
          <w:lang w:val="ro-RO"/>
        </w:rPr>
        <w:t>: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t>– для лиц, исполняющих ответственные государственные должности, из органов/учреждений, финансируемых из государственного бюджета, за исключением лиц, исполняющих ответственные государственные должности, из Парламента, судей, прокуроров, судебных инспекторов, генерального секретаря Правительства, государственных секретарей, начальников и заместителей начальников территориальных бюро Государственной канцелярии;</w:t>
      </w:r>
    </w:p>
    <w:p w:rsidR="00673F0A" w:rsidRPr="00504E5A" w:rsidRDefault="00673F0A" w:rsidP="00673F0A">
      <w:pPr>
        <w:ind w:firstLine="567"/>
        <w:rPr>
          <w:sz w:val="28"/>
          <w:szCs w:val="28"/>
          <w:lang w:val="ro-RO"/>
        </w:rPr>
      </w:pPr>
      <w:r w:rsidRPr="00504E5A">
        <w:rPr>
          <w:sz w:val="28"/>
          <w:szCs w:val="28"/>
        </w:rPr>
        <w:t>– для</w:t>
      </w:r>
      <w:r w:rsidRPr="00504E5A">
        <w:rPr>
          <w:sz w:val="28"/>
          <w:szCs w:val="28"/>
          <w:lang w:val="ro-RO"/>
        </w:rPr>
        <w:t xml:space="preserve"> </w:t>
      </w:r>
      <w:r w:rsidRPr="00504E5A">
        <w:rPr>
          <w:sz w:val="28"/>
          <w:szCs w:val="28"/>
        </w:rPr>
        <w:t>руководителей кабинетов и советников из кабинета Председателя Парламента, Президента Республики Молдова и Премьер-министра;</w:t>
      </w:r>
    </w:p>
    <w:p w:rsidR="00673F0A" w:rsidRPr="00504E5A" w:rsidRDefault="00673F0A" w:rsidP="00673F0A">
      <w:pPr>
        <w:ind w:firstLine="567"/>
        <w:rPr>
          <w:sz w:val="28"/>
          <w:szCs w:val="28"/>
          <w:lang w:val="ro-RO"/>
        </w:rPr>
      </w:pPr>
      <w:r w:rsidRPr="00504E5A">
        <w:rPr>
          <w:sz w:val="28"/>
          <w:szCs w:val="28"/>
          <w:lang w:val="ro-RO"/>
        </w:rPr>
        <w:t>c)</w:t>
      </w:r>
      <w:r w:rsidRPr="00504E5A">
        <w:rPr>
          <w:sz w:val="28"/>
          <w:szCs w:val="28"/>
        </w:rPr>
        <w:t xml:space="preserve"> 1</w:t>
      </w:r>
      <w:r w:rsidRPr="00504E5A">
        <w:rPr>
          <w:sz w:val="28"/>
          <w:szCs w:val="28"/>
          <w:lang w:val="ro-RO"/>
        </w:rPr>
        <w:t>75</w:t>
      </w:r>
      <w:r w:rsidRPr="00504E5A">
        <w:rPr>
          <w:sz w:val="28"/>
          <w:szCs w:val="28"/>
        </w:rPr>
        <w:t>0 леев</w:t>
      </w:r>
      <w:r w:rsidRPr="00504E5A">
        <w:rPr>
          <w:sz w:val="28"/>
          <w:szCs w:val="28"/>
          <w:lang w:val="ro-RO"/>
        </w:rPr>
        <w:t>: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t>– для педагогического персонала и руководящего персонала образовательных учреждений, руководителей</w:t>
      </w:r>
      <w:r w:rsidRPr="00504E5A">
        <w:rPr>
          <w:sz w:val="28"/>
          <w:szCs w:val="28"/>
          <w:lang w:val="ro-RO"/>
        </w:rPr>
        <w:t xml:space="preserve"> (</w:t>
      </w:r>
      <w:r w:rsidRPr="00504E5A">
        <w:rPr>
          <w:sz w:val="28"/>
          <w:szCs w:val="28"/>
        </w:rPr>
        <w:t>директоров и заместителей директоров) учреждений раннего начального, гимназического, лицейского и профессионально-технического образования;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t>– для персонала, который согласно приложениям к Закону о единой системе оплаты труда в бюджетной сфере № 270/2018 относится к классам оплаты труда с 1-го по 25-й;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t xml:space="preserve">– для офицерского состава Национального инспектората по патрулированию Генерального инспектората полиции Министерства внутренних дел (за исключением Отряда № 1 в составе Батальона № 1 Бригады патрулирования) и </w:t>
      </w:r>
      <w:proofErr w:type="spellStart"/>
      <w:r w:rsidRPr="00504E5A">
        <w:rPr>
          <w:sz w:val="28"/>
          <w:szCs w:val="28"/>
        </w:rPr>
        <w:t>деконцентрированных</w:t>
      </w:r>
      <w:proofErr w:type="spellEnd"/>
      <w:r w:rsidRPr="00504E5A">
        <w:rPr>
          <w:sz w:val="28"/>
          <w:szCs w:val="28"/>
        </w:rPr>
        <w:t xml:space="preserve"> подразделений Генерального инспектората полиции, Генерального инспектората по чрезвычайным ситуациям и Генерального инспектората карабинеров Министерства внутренних дел;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  <w:lang w:val="ro-RO"/>
        </w:rPr>
        <w:t>d)</w:t>
      </w:r>
      <w:r w:rsidRPr="00504E5A">
        <w:rPr>
          <w:sz w:val="28"/>
          <w:szCs w:val="28"/>
        </w:rPr>
        <w:t xml:space="preserve"> 1</w:t>
      </w:r>
      <w:r w:rsidRPr="00504E5A">
        <w:rPr>
          <w:sz w:val="28"/>
          <w:szCs w:val="28"/>
          <w:lang w:val="ro-RO"/>
        </w:rPr>
        <w:t>8</w:t>
      </w:r>
      <w:r w:rsidRPr="00504E5A">
        <w:rPr>
          <w:sz w:val="28"/>
          <w:szCs w:val="28"/>
        </w:rPr>
        <w:t>00 леев</w:t>
      </w:r>
      <w:r w:rsidRPr="00504E5A">
        <w:rPr>
          <w:sz w:val="28"/>
          <w:szCs w:val="28"/>
          <w:lang w:val="ro-RO"/>
        </w:rPr>
        <w:t>:</w:t>
      </w:r>
      <w:r w:rsidRPr="00504E5A">
        <w:rPr>
          <w:sz w:val="28"/>
          <w:szCs w:val="28"/>
        </w:rPr>
        <w:t xml:space="preserve"> 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t xml:space="preserve">– для </w:t>
      </w:r>
      <w:proofErr w:type="spellStart"/>
      <w:r w:rsidRPr="00504E5A">
        <w:rPr>
          <w:sz w:val="28"/>
          <w:szCs w:val="28"/>
        </w:rPr>
        <w:t>субофицерского</w:t>
      </w:r>
      <w:proofErr w:type="spellEnd"/>
      <w:r w:rsidRPr="00504E5A">
        <w:rPr>
          <w:sz w:val="28"/>
          <w:szCs w:val="28"/>
        </w:rPr>
        <w:t xml:space="preserve"> состава Национального инспектората по патрулированию Генерального инспектората полиции Министерства внутренних дел (за исключением Отряда № 1 Батальона № 1 Бригады патрулирования) и </w:t>
      </w:r>
      <w:proofErr w:type="spellStart"/>
      <w:r w:rsidRPr="00504E5A">
        <w:rPr>
          <w:sz w:val="28"/>
          <w:szCs w:val="28"/>
        </w:rPr>
        <w:t>деконцентрированных</w:t>
      </w:r>
      <w:proofErr w:type="spellEnd"/>
      <w:r w:rsidRPr="00504E5A">
        <w:rPr>
          <w:sz w:val="28"/>
          <w:szCs w:val="28"/>
        </w:rPr>
        <w:t xml:space="preserve"> подразделений Генерального инспектората полиции, Генерального инспектората по чрезвычайным ситуациям и Генерального инспектората карабинеров Министерства внутренних дел;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t>– для советников по разрешению споров Национального агентства по разрешению споров (за исключением генерального директора и заместителя генерального директора);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  <w:lang w:val="ro-RO"/>
        </w:rPr>
        <w:t>e)</w:t>
      </w:r>
      <w:r w:rsidRPr="00504E5A">
        <w:rPr>
          <w:sz w:val="28"/>
          <w:szCs w:val="28"/>
        </w:rPr>
        <w:t xml:space="preserve"> 1</w:t>
      </w:r>
      <w:r w:rsidRPr="00504E5A">
        <w:rPr>
          <w:sz w:val="28"/>
          <w:szCs w:val="28"/>
          <w:lang w:val="ro-RO"/>
        </w:rPr>
        <w:t>900</w:t>
      </w:r>
      <w:r w:rsidRPr="00504E5A">
        <w:rPr>
          <w:sz w:val="28"/>
          <w:szCs w:val="28"/>
        </w:rPr>
        <w:t xml:space="preserve"> леев – для директоров учреждений общего образования, кроме учреждений раннего, начального, гимназического, лицейского</w:t>
      </w:r>
      <w:r w:rsidRPr="00504E5A">
        <w:rPr>
          <w:sz w:val="28"/>
          <w:szCs w:val="28"/>
          <w:lang w:val="ro-RO"/>
        </w:rPr>
        <w:t xml:space="preserve"> </w:t>
      </w:r>
      <w:r w:rsidRPr="00504E5A">
        <w:rPr>
          <w:sz w:val="28"/>
          <w:szCs w:val="28"/>
        </w:rPr>
        <w:t>и</w:t>
      </w:r>
      <w:r w:rsidRPr="00504E5A">
        <w:rPr>
          <w:sz w:val="28"/>
          <w:szCs w:val="28"/>
          <w:lang w:val="ro-RO"/>
        </w:rPr>
        <w:t xml:space="preserve"> профессионально-технического</w:t>
      </w:r>
      <w:r w:rsidRPr="00504E5A">
        <w:rPr>
          <w:sz w:val="28"/>
          <w:szCs w:val="28"/>
        </w:rPr>
        <w:t xml:space="preserve"> образования, за исключением заместителей </w:t>
      </w:r>
      <w:r w:rsidRPr="00504E5A">
        <w:rPr>
          <w:sz w:val="28"/>
          <w:szCs w:val="28"/>
        </w:rPr>
        <w:lastRenderedPageBreak/>
        <w:t>директоров этих учреждений, для которых базовая ставка устанавливается в размере 1750 леев;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  <w:lang w:val="ro-RO"/>
        </w:rPr>
        <w:t>f)</w:t>
      </w:r>
      <w:r w:rsidRPr="00504E5A">
        <w:rPr>
          <w:sz w:val="28"/>
          <w:szCs w:val="28"/>
        </w:rPr>
        <w:t xml:space="preserve"> 2000 леев – для персонала Службы государственной охраны;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  <w:lang w:val="ro-RO"/>
        </w:rPr>
        <w:t>g)</w:t>
      </w:r>
      <w:r w:rsidRPr="00504E5A">
        <w:rPr>
          <w:sz w:val="28"/>
          <w:szCs w:val="28"/>
        </w:rPr>
        <w:t xml:space="preserve"> 2500 леев – для судей (кроме судей Конституционного </w:t>
      </w:r>
      <w:proofErr w:type="spellStart"/>
      <w:r w:rsidRPr="00504E5A">
        <w:rPr>
          <w:sz w:val="28"/>
          <w:szCs w:val="28"/>
        </w:rPr>
        <w:t>cуда</w:t>
      </w:r>
      <w:proofErr w:type="spellEnd"/>
      <w:r w:rsidRPr="00504E5A">
        <w:rPr>
          <w:sz w:val="28"/>
          <w:szCs w:val="28"/>
        </w:rPr>
        <w:t xml:space="preserve">, Высшего совета магистратуры и Высшей судебной палаты), прокуроров, судебных инспекторов, инспекторов Инспекции прокуроров, персонала Службы информации и безопасности, Национального центра по борьбе с коррупцией, Национального органа по неподкупности, Службы по предупреждению и борьбе с отмыванием денег, Органа гражданской авиации; 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  <w:lang w:val="ro-RO"/>
        </w:rPr>
        <w:t>h)</w:t>
      </w:r>
      <w:r w:rsidRPr="00504E5A">
        <w:rPr>
          <w:sz w:val="28"/>
          <w:szCs w:val="28"/>
        </w:rPr>
        <w:t xml:space="preserve"> 2600 леев – для судей Конституционного </w:t>
      </w:r>
      <w:proofErr w:type="spellStart"/>
      <w:r w:rsidRPr="00504E5A">
        <w:rPr>
          <w:sz w:val="28"/>
          <w:szCs w:val="28"/>
        </w:rPr>
        <w:t>cуда</w:t>
      </w:r>
      <w:proofErr w:type="spellEnd"/>
      <w:r w:rsidRPr="00504E5A">
        <w:rPr>
          <w:sz w:val="28"/>
          <w:szCs w:val="28"/>
        </w:rPr>
        <w:t>, Высшего совета магистратуры и Высшей судебной палаты.</w:t>
      </w:r>
    </w:p>
    <w:p w:rsidR="00673F0A" w:rsidRPr="00504E5A" w:rsidRDefault="00673F0A" w:rsidP="00673F0A">
      <w:pPr>
        <w:rPr>
          <w:sz w:val="28"/>
          <w:szCs w:val="28"/>
        </w:rPr>
      </w:pPr>
      <w:r w:rsidRPr="00504E5A">
        <w:rPr>
          <w:sz w:val="28"/>
          <w:szCs w:val="28"/>
        </w:rPr>
        <w:t> 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b/>
          <w:bCs/>
          <w:sz w:val="28"/>
          <w:szCs w:val="28"/>
        </w:rPr>
        <w:t>Ст.11.</w:t>
      </w:r>
      <w:r w:rsidRPr="00504E5A">
        <w:rPr>
          <w:sz w:val="28"/>
          <w:szCs w:val="28"/>
        </w:rPr>
        <w:t xml:space="preserve"> – (1) Минимальный размер платы за наем имущества публичной собственности определяется в соответствии с приложением 9.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t>(2) Освобождаются от платы за наем помещений (исключая плату за коммунальные услуги):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t>а) бюджетные органы/учреждения, финансируемые из государственного бюджета, публичные учреждения, внедряющие проекты финансируемые из внешних источников – части государственного бюджета (подразделение по внедрению) и творческие союзы – за помещения, нанимаемые у других бюджетных органов/учреждений, финансируемых из государственного бюджета, а также у государственных предприятий, учредителем которых является их вышестоящий орган, без права сдачи в поднаем;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t>b) государственные предприятия, учредителем которых является Национальная пенитенциарная администрация, – за помещения, нанимаемые у учреждений пенитенциарной системы.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b/>
          <w:bCs/>
          <w:sz w:val="28"/>
          <w:szCs w:val="28"/>
        </w:rPr>
        <w:t>Ст.12.</w:t>
      </w:r>
      <w:r w:rsidRPr="00504E5A">
        <w:rPr>
          <w:sz w:val="28"/>
          <w:szCs w:val="28"/>
        </w:rPr>
        <w:t xml:space="preserve"> – (1) Банкам, предоставившим до 29 июля 1994 года долгосрочные льготные кредиты жилищно-строительным кооперативам, организованным и начавшим строительство жилых домов до 1 января 1993 года, банкам, предоставившим после 29 июля 1994 года такие кредиты жилищно-строительным кооперативам, указанным в Постановлении Парламента № 209/1994, а также банкам, предоставившим кредиты жилищно-строительным кооперативам, указанным в постановлениях Парламента № 834/1996, № 1588/1998, № 1147/2000 и № 905/2002, на условиях, предусмотренных данными постановлениями, возмещаются из государственного бюджета выпадающие доходы, связанные с предоставлением этих кредитов.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t xml:space="preserve">(2) В соответствии с положениями части (1) банкам возмещаются также выпадающие доходы по льготным и беспроцентным кредитам, предоставленным категориям лиц, пользующимся согласно </w:t>
      </w:r>
      <w:r w:rsidRPr="00504E5A">
        <w:rPr>
          <w:sz w:val="28"/>
          <w:szCs w:val="28"/>
        </w:rPr>
        <w:lastRenderedPageBreak/>
        <w:t>законодательству правом на них, в зависимости от предусмотренного нормативными актами источника покрытия этих потерь.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t>(3) Положения частей (1) и (2) не распространяются на кредиты, использованные не по назначению.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t> 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b/>
          <w:bCs/>
          <w:sz w:val="28"/>
          <w:szCs w:val="28"/>
        </w:rPr>
        <w:t>Ст.13</w:t>
      </w:r>
      <w:r w:rsidRPr="00504E5A">
        <w:rPr>
          <w:sz w:val="28"/>
          <w:szCs w:val="28"/>
        </w:rPr>
        <w:t>. – Возмещения лицам, подлежащим согласно законодательству обязательному государственному страхованию, выплачиваются на основании документов, оформленных профильными службами органов/учреждений, в которых эти лица работают, из средств соответствующих органов/учреждений.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t> 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b/>
          <w:bCs/>
          <w:sz w:val="28"/>
          <w:szCs w:val="28"/>
        </w:rPr>
        <w:t>Ст.14.</w:t>
      </w:r>
      <w:r w:rsidRPr="00504E5A">
        <w:rPr>
          <w:sz w:val="28"/>
          <w:szCs w:val="28"/>
        </w:rPr>
        <w:t xml:space="preserve"> – (1) Комиссионные за услуги по распределению компенсаций лицам, подвергшимся политическим репрессиям, единовременных компенсаций в связи с подключением к газопроводу, единовременных пособий на строительство дома или кооперативного жилья, приобретение жилья или восстановление старого жилья, социальных выплат, осуществляемых из средств Фонда поддержки населения, и других социальных выплат специального назначения некоторым категориям населения, предусмотренным в государственном бюджете, устанавливаются при заключении договоров между поставщиком платежных услуг и Министерством финансов в размере не более 0,8 процента распределяемой суммы.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t>(2) Комиссионные за услуги по приему заявлений по индексации и распределению сумм, индексированных согласно Закону об индексации денежных вкладов граждан в Сберегательном банке № 1530/2002, предоставляемые посредством государственного предприятия «</w:t>
      </w:r>
      <w:proofErr w:type="spellStart"/>
      <w:r w:rsidRPr="00504E5A">
        <w:rPr>
          <w:sz w:val="28"/>
          <w:szCs w:val="28"/>
        </w:rPr>
        <w:t>Poşta</w:t>
      </w:r>
      <w:proofErr w:type="spellEnd"/>
      <w:r w:rsidRPr="00504E5A">
        <w:rPr>
          <w:sz w:val="28"/>
          <w:szCs w:val="28"/>
        </w:rPr>
        <w:t xml:space="preserve"> </w:t>
      </w:r>
      <w:proofErr w:type="spellStart"/>
      <w:r w:rsidRPr="00504E5A">
        <w:rPr>
          <w:sz w:val="28"/>
          <w:szCs w:val="28"/>
        </w:rPr>
        <w:t>Moldovei</w:t>
      </w:r>
      <w:proofErr w:type="spellEnd"/>
      <w:r w:rsidRPr="00504E5A">
        <w:rPr>
          <w:sz w:val="28"/>
          <w:szCs w:val="28"/>
        </w:rPr>
        <w:t>», устанавливаются в размере не более 10 леев за прием заявления и в размере не более 0,8 процента распределяемой суммы.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t>(3) Комиссионные за выдачу наличных денежных средств банками для выплаты посредством государственного предприятия «</w:t>
      </w:r>
      <w:proofErr w:type="spellStart"/>
      <w:r w:rsidRPr="00504E5A">
        <w:rPr>
          <w:sz w:val="28"/>
          <w:szCs w:val="28"/>
        </w:rPr>
        <w:t>Poşta</w:t>
      </w:r>
      <w:proofErr w:type="spellEnd"/>
      <w:r w:rsidRPr="00504E5A">
        <w:rPr>
          <w:sz w:val="28"/>
          <w:szCs w:val="28"/>
        </w:rPr>
        <w:t xml:space="preserve"> </w:t>
      </w:r>
      <w:proofErr w:type="spellStart"/>
      <w:r w:rsidRPr="00504E5A">
        <w:rPr>
          <w:sz w:val="28"/>
          <w:szCs w:val="28"/>
        </w:rPr>
        <w:t>Moldovei</w:t>
      </w:r>
      <w:proofErr w:type="spellEnd"/>
      <w:r w:rsidRPr="00504E5A">
        <w:rPr>
          <w:sz w:val="28"/>
          <w:szCs w:val="28"/>
        </w:rPr>
        <w:t>» социальных пособий, указанных в частях (1) и (2), устанавливаются в размере не более 0,25 процента выдаваемой суммы и уплачиваются из государственного бюджета.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t>(4) Комиссионные за услуги по приему посредством иных платежных инструментов, чем платежные карты, от населения, констатирующих субъектов, сборщиков налогов и налоговых служащих платежей на Единый казначейский счет Министерства финансов (за исключением таможенных платежей), а также комиссионные за возврат платежей из этих бюджетов населению устанавливаются в размере не более 1,0 процента поступающей/возвращаемой суммы, но не менее 1 лея и не более 2,5 лея за платеж, на основании договора, заключенного Министерством финансов с поставщиками платежных услуг, и уплачиваются из государственного бюджета.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lastRenderedPageBreak/>
        <w:t>(5) Комиссионные, указанные в части (4), возвращаются государственному бюджету из бюджета государственного социального страхования и фондов обязательного медицинского страхования.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t> 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b/>
          <w:bCs/>
          <w:sz w:val="28"/>
          <w:szCs w:val="28"/>
        </w:rPr>
        <w:t>Ст.15.</w:t>
      </w:r>
      <w:r w:rsidRPr="00504E5A">
        <w:rPr>
          <w:sz w:val="28"/>
          <w:szCs w:val="28"/>
        </w:rPr>
        <w:t xml:space="preserve"> – (1) Установить уплату из государственного бюджета комиссионных за: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t>a) исполнение через автоматизированную систему межбанковских платежей платежных документов казначейской системы Министерства финансов;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t>b) услуги по снятию наличных денежных средств, обслуживание валютных операций по счетам государственного бюджета, местных бюджетов публичных органов/учреждений на самоуправлении и других субъектов, которые обслуживаются через Единый казначейский счет Министерства финансов;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t>c) услуги по приему платежей от населения посредством платежных карт в бюджеты-компоненты национального публичного бюджета и за возврат платежей из этих бюджетов населению;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t>d) банковские услуги по обслуживанию управляемых через казначейскую систему счетов, предназначенных для реализации проектов, финансируемых из внешних источников;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t>e) услуги по переводу/снятию наличных денежных средств со счетов государственного бюджета и местных бюджетов на основании исполнительных документов;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t>f) содержание опломбированных посылок для хранения ценностей.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t>(2) Комиссионные за прием от физических лиц таможенных платежей уплачиваются Таможенной службой за счет ассигнований, утвержденных в государственном бюджете</w:t>
      </w:r>
      <w:r w:rsidRPr="00504E5A">
        <w:rPr>
          <w:sz w:val="28"/>
          <w:szCs w:val="28"/>
          <w:lang w:val="ro-RO"/>
        </w:rPr>
        <w:t>,</w:t>
      </w:r>
      <w:r w:rsidRPr="00504E5A">
        <w:rPr>
          <w:sz w:val="28"/>
          <w:szCs w:val="28"/>
        </w:rPr>
        <w:t xml:space="preserve"> на основании договора заключенного с банком.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t> 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b/>
          <w:bCs/>
          <w:sz w:val="28"/>
          <w:szCs w:val="28"/>
        </w:rPr>
        <w:t>Ст.16.</w:t>
      </w:r>
      <w:r w:rsidRPr="00504E5A">
        <w:rPr>
          <w:sz w:val="28"/>
          <w:szCs w:val="28"/>
        </w:rPr>
        <w:t xml:space="preserve"> – (1) Проценты, начисляемые на остатки денежных средств бюджетов-компонентов национального публичного бюджета, публичных органов/учреждений на самоуправлении и других субъектов, находящиеся на счетах, открытых в Едином казначейском счете Министерства финансов/банках, распределяются соответственно государственному бюджету, бюджету государственного социального страхования, фондам обязательного медицинского страхования.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t>(2) Проценты, начисляемые на остатки денежных средств на счетах, открытых в банках и предназначенных для реализации проектов, финансируемых из внешних источников, перечисляются полностью в бюджеты, в состав которых они включены (государственный бюджет или местные бюджеты), за исключением процентов, начисляемых на остатки денежных средств Фонда долгосрочного развития, которые остаются в его управлении.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t> 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b/>
          <w:bCs/>
          <w:sz w:val="28"/>
          <w:szCs w:val="28"/>
        </w:rPr>
        <w:lastRenderedPageBreak/>
        <w:t>Ст.17.</w:t>
      </w:r>
      <w:r w:rsidRPr="00504E5A">
        <w:rPr>
          <w:sz w:val="28"/>
          <w:szCs w:val="28"/>
        </w:rPr>
        <w:t xml:space="preserve"> – В отступление от положений статьи 60 Закона о публичных финансах и бюджетно-налоговой ответственности № 181/2014 Правительство наделяется полномочиями по перераспределению ассигнований, утвержденных настоящим законом, между министерствами, другими бюджетными органами/учреждениями в связи со структурной реорганизацией центрального публичного управления, подчиненного Правительству, в том числе в случае изменения нормативных актов или принятия новых нормативных актов по организации и функционированию этих субъектов.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t> 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b/>
          <w:bCs/>
          <w:sz w:val="28"/>
          <w:szCs w:val="28"/>
        </w:rPr>
        <w:t>Ст.18.</w:t>
      </w:r>
      <w:r w:rsidRPr="00504E5A">
        <w:rPr>
          <w:sz w:val="28"/>
          <w:szCs w:val="28"/>
        </w:rPr>
        <w:t xml:space="preserve"> – Министерству финансов предоставляется право: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t>a) по обоснованным обращениям центральных органов публичной власти изменять утвержденные показатели государственного бюджета по доходам и расходам исходя из объемов грантов, пожертвований, спонсорских и других безвозмездных средств, дополнительно поступивших в распоряжение бюджетных органов/учреждений;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t>b) перераспределять по предложению Министерства сельского хозяйства, регионального развития и окружающей среды: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t>- ассигнования, утвержденные для Национального фонда регионального развития, на основании решения Национального совета по координации регионального развития;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t>- ассигнования, утвержденные для Национального экологического фонда, на основании решения Административного совета;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t>c) перераспределять по предложению Центральной избирательной комиссии средства, выделенные на организацию парламентских выборов, между Центральной избирательной комиссией и Министерством иностранных дел и европейской интеграции для создания и функционирования избирательных участков за рубежом;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t>d) перераспределять по предложению Министерства образования, культуры и исследований по обоснованным требованиям местных органов публичной власти, ассигнования, утвержденные для выделения денежных компенсаций педагогическому персоналу из публичных общеобразовательных учреждений, в связи с изменением количества бенефициаров;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t>e) перераспределять по обоснованным обращениям Национального агентства по исследованиям и разработкам средства, выделенные на организацию и проведение конкурсов проектов</w:t>
      </w:r>
      <w:r w:rsidR="007D3A64">
        <w:rPr>
          <w:sz w:val="28"/>
          <w:szCs w:val="28"/>
        </w:rPr>
        <w:t>,</w:t>
      </w:r>
      <w:r w:rsidRPr="00504E5A">
        <w:rPr>
          <w:sz w:val="28"/>
          <w:szCs w:val="28"/>
        </w:rPr>
        <w:t xml:space="preserve"> между центральным</w:t>
      </w:r>
      <w:r w:rsidR="007D3A64">
        <w:rPr>
          <w:sz w:val="28"/>
          <w:szCs w:val="28"/>
        </w:rPr>
        <w:t>и</w:t>
      </w:r>
      <w:r w:rsidRPr="00504E5A">
        <w:rPr>
          <w:sz w:val="28"/>
          <w:szCs w:val="28"/>
        </w:rPr>
        <w:t xml:space="preserve"> органам</w:t>
      </w:r>
      <w:r w:rsidR="007D3A64">
        <w:rPr>
          <w:sz w:val="28"/>
          <w:szCs w:val="28"/>
        </w:rPr>
        <w:t>и</w:t>
      </w:r>
      <w:r w:rsidRPr="00504E5A">
        <w:rPr>
          <w:sz w:val="28"/>
          <w:szCs w:val="28"/>
        </w:rPr>
        <w:t xml:space="preserve"> публичной власти, учредителям</w:t>
      </w:r>
      <w:r w:rsidR="007D3A64">
        <w:rPr>
          <w:sz w:val="28"/>
          <w:szCs w:val="28"/>
        </w:rPr>
        <w:t>и</w:t>
      </w:r>
      <w:r w:rsidRPr="00504E5A">
        <w:rPr>
          <w:sz w:val="28"/>
          <w:szCs w:val="28"/>
        </w:rPr>
        <w:t xml:space="preserve"> учреждений в области науки и инноваций;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t>f) для покрытия временного кассового разрыва государственного бюджета заключать в течение бюджетного года договоры на получение внутренних займов на рынке государственных ценных бумаг сверх предусмотренных в государственном бюджете лимитов со сроком возврата в 20</w:t>
      </w:r>
      <w:r w:rsidRPr="00504E5A">
        <w:rPr>
          <w:sz w:val="28"/>
          <w:szCs w:val="28"/>
          <w:lang w:val="ro-RO"/>
        </w:rPr>
        <w:t>20</w:t>
      </w:r>
      <w:r w:rsidRPr="00504E5A">
        <w:rPr>
          <w:sz w:val="28"/>
          <w:szCs w:val="28"/>
        </w:rPr>
        <w:t xml:space="preserve"> году;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lastRenderedPageBreak/>
        <w:t>g) выпускать государственные ценные бумаги для создания резерва ликвидности в целях уменьшения риска ликвидности государственного бюджета;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t xml:space="preserve">h) осуществлять за счет внешних займов </w:t>
      </w:r>
      <w:proofErr w:type="spellStart"/>
      <w:r w:rsidRPr="00504E5A">
        <w:rPr>
          <w:sz w:val="28"/>
          <w:szCs w:val="28"/>
        </w:rPr>
        <w:t>рекредитование</w:t>
      </w:r>
      <w:proofErr w:type="spellEnd"/>
      <w:r w:rsidRPr="00504E5A">
        <w:rPr>
          <w:sz w:val="28"/>
          <w:szCs w:val="28"/>
        </w:rPr>
        <w:t xml:space="preserve"> исполнительных органов административно-территориальных единиц; гарантией возмещения при этом служат в том числе трансферты общего назначения из государственного бюджета соответствующим местным бюджетам;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t>i) изменять отношения между государственным бюджетом и местными бюджетами в случае делегирования на законных основаниях отдельных полномочий или их отзыва, в случае перехода в установленном порядке некоторых учреждений из подчинения местных органов публичной власти в подчинение центральных органов публичной власти и наоборот, а также в случае перехода некоторых учреждений из подчинения местным органам публичной власти первого уровня в подчинение местным органам публичной власти второго уровня и наоборот.</w:t>
      </w:r>
    </w:p>
    <w:p w:rsidR="00673F0A" w:rsidRPr="00504E5A" w:rsidRDefault="00673F0A" w:rsidP="00673F0A">
      <w:pPr>
        <w:ind w:firstLine="567"/>
        <w:rPr>
          <w:sz w:val="28"/>
          <w:szCs w:val="28"/>
        </w:rPr>
      </w:pPr>
      <w:r w:rsidRPr="00504E5A">
        <w:rPr>
          <w:sz w:val="28"/>
          <w:szCs w:val="28"/>
        </w:rPr>
        <w:t> </w:t>
      </w:r>
    </w:p>
    <w:p w:rsidR="00673F0A" w:rsidRDefault="00673F0A" w:rsidP="00673F0A">
      <w:pPr>
        <w:ind w:firstLine="567"/>
        <w:rPr>
          <w:sz w:val="28"/>
          <w:szCs w:val="28"/>
        </w:rPr>
      </w:pPr>
      <w:r w:rsidRPr="00504E5A">
        <w:rPr>
          <w:b/>
          <w:bCs/>
          <w:sz w:val="28"/>
          <w:szCs w:val="28"/>
        </w:rPr>
        <w:t>Ст.19.</w:t>
      </w:r>
      <w:r w:rsidRPr="00504E5A">
        <w:rPr>
          <w:sz w:val="28"/>
          <w:szCs w:val="28"/>
        </w:rPr>
        <w:t xml:space="preserve"> – Настоящий закон вступает в силу с 1 января 20</w:t>
      </w:r>
      <w:r w:rsidRPr="00504E5A">
        <w:rPr>
          <w:sz w:val="28"/>
          <w:szCs w:val="28"/>
          <w:lang w:val="ro-RO"/>
        </w:rPr>
        <w:t>20</w:t>
      </w:r>
      <w:r w:rsidRPr="00504E5A">
        <w:rPr>
          <w:sz w:val="28"/>
          <w:szCs w:val="28"/>
        </w:rPr>
        <w:t xml:space="preserve"> года.</w:t>
      </w:r>
    </w:p>
    <w:p w:rsidR="00673F0A" w:rsidRDefault="00673F0A" w:rsidP="00673F0A">
      <w:pPr>
        <w:ind w:firstLine="567"/>
        <w:rPr>
          <w:sz w:val="28"/>
          <w:szCs w:val="28"/>
        </w:rPr>
      </w:pPr>
    </w:p>
    <w:p w:rsidR="00673F0A" w:rsidRDefault="00673F0A" w:rsidP="00673F0A">
      <w:pPr>
        <w:ind w:firstLine="567"/>
        <w:rPr>
          <w:sz w:val="28"/>
          <w:szCs w:val="28"/>
        </w:rPr>
      </w:pPr>
    </w:p>
    <w:p w:rsidR="00673F0A" w:rsidRDefault="00673F0A" w:rsidP="00673F0A">
      <w:pPr>
        <w:ind w:firstLine="567"/>
        <w:rPr>
          <w:b/>
          <w:bCs/>
          <w:sz w:val="28"/>
          <w:szCs w:val="28"/>
        </w:rPr>
      </w:pPr>
      <w:r w:rsidRPr="00504E5A">
        <w:rPr>
          <w:b/>
          <w:bCs/>
          <w:sz w:val="28"/>
          <w:szCs w:val="28"/>
        </w:rPr>
        <w:t>Председатель Парламента</w:t>
      </w:r>
    </w:p>
    <w:p w:rsidR="00673F0A" w:rsidRDefault="00673F0A" w:rsidP="00673F0A">
      <w:pPr>
        <w:ind w:firstLine="567"/>
        <w:rPr>
          <w:b/>
          <w:bCs/>
          <w:sz w:val="28"/>
          <w:szCs w:val="28"/>
        </w:rPr>
      </w:pPr>
    </w:p>
    <w:p w:rsidR="00673F0A" w:rsidRPr="00900A5B" w:rsidRDefault="00673F0A" w:rsidP="00673F0A">
      <w:pPr>
        <w:rPr>
          <w:sz w:val="28"/>
          <w:szCs w:val="28"/>
        </w:rPr>
      </w:pPr>
    </w:p>
    <w:p w:rsidR="00A001EE" w:rsidRPr="00BA449B" w:rsidRDefault="00A001EE" w:rsidP="00350CC3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</w:p>
    <w:sectPr w:rsidR="00A001EE" w:rsidRPr="00BA449B" w:rsidSect="00347F50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134" w:right="964" w:bottom="1418" w:left="181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324" w:rsidRDefault="00A97324" w:rsidP="003B0C7F">
      <w:r>
        <w:separator/>
      </w:r>
    </w:p>
  </w:endnote>
  <w:endnote w:type="continuationSeparator" w:id="0">
    <w:p w:rsidR="00A97324" w:rsidRDefault="00A97324" w:rsidP="003B0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$Caslon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imbus Sans L">
    <w:altName w:val="Arial"/>
    <w:charset w:val="00"/>
    <w:family w:val="swiss"/>
    <w:pitch w:val="variable"/>
  </w:font>
  <w:font w:name="DejaVu Sans">
    <w:altName w:val="MS Mincho"/>
    <w:charset w:val="80"/>
    <w:family w:val="auto"/>
    <w:pitch w:val="variable"/>
    <w:sig w:usb0="00000000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KIKOO+TimesNewRoman">
    <w:altName w:val="Times New Roman"/>
    <w:charset w:val="00"/>
    <w:family w:val="roman"/>
    <w:pitch w:val="default"/>
  </w:font>
  <w:font w:name="Pragmatica CR">
    <w:altName w:val="Courier New"/>
    <w:charset w:val="59"/>
    <w:family w:val="auto"/>
    <w:pitch w:val="variable"/>
    <w:sig w:usb0="01020000" w:usb1="00000000" w:usb2="00000000" w:usb3="00000000" w:csb0="00000004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7405" w:rsidRPr="008A52B4" w:rsidRDefault="00F87405" w:rsidP="004B6DFE">
    <w:pPr>
      <w:pStyle w:val="Subsol"/>
      <w:ind w:firstLine="0"/>
      <w:rPr>
        <w:lang w:val="en-US"/>
      </w:rPr>
    </w:pPr>
    <w:r>
      <w:fldChar w:fldCharType="begin"/>
    </w:r>
    <w:r w:rsidRPr="008A52B4">
      <w:rPr>
        <w:lang w:val="en-US"/>
      </w:rPr>
      <w:instrText xml:space="preserve"> FILENAME  \p  \* MERGEFORMAT </w:instrText>
    </w:r>
    <w:r>
      <w:fldChar w:fldCharType="separate"/>
    </w:r>
    <w:r w:rsidR="00BD4143">
      <w:rPr>
        <w:noProof/>
        <w:lang w:val="en-US"/>
      </w:rPr>
      <w:t>Y:\002\ANUL 2019\HOTARIRI\buget de stat\bugetul de stat-redactat-ru.docx</w:t>
    </w:r>
    <w:r>
      <w:rPr>
        <w:noProof/>
      </w:rPr>
      <w:fldChar w:fldCharType="end"/>
    </w:r>
  </w:p>
  <w:p w:rsidR="00F87405" w:rsidRPr="008A52B4" w:rsidRDefault="00F87405">
    <w:pPr>
      <w:pStyle w:val="Subsol"/>
      <w:rPr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7405" w:rsidRPr="00DB274E" w:rsidRDefault="00F87405" w:rsidP="004B6DFE">
    <w:pPr>
      <w:pStyle w:val="Subsol"/>
      <w:ind w:firstLine="0"/>
      <w:rPr>
        <w:sz w:val="16"/>
        <w:szCs w:val="16"/>
        <w:lang w:val="en-US"/>
      </w:rPr>
    </w:pPr>
    <w:r w:rsidRPr="00DB274E">
      <w:rPr>
        <w:sz w:val="16"/>
        <w:szCs w:val="16"/>
      </w:rPr>
      <w:fldChar w:fldCharType="begin"/>
    </w:r>
    <w:r w:rsidRPr="00DB274E">
      <w:rPr>
        <w:sz w:val="16"/>
        <w:szCs w:val="16"/>
        <w:lang w:val="en-US"/>
      </w:rPr>
      <w:instrText xml:space="preserve"> FILENAME  \p  \* MERGEFORMAT </w:instrText>
    </w:r>
    <w:r w:rsidRPr="00DB274E">
      <w:rPr>
        <w:sz w:val="16"/>
        <w:szCs w:val="16"/>
      </w:rPr>
      <w:fldChar w:fldCharType="separate"/>
    </w:r>
    <w:r w:rsidR="00BD4143">
      <w:rPr>
        <w:noProof/>
        <w:sz w:val="16"/>
        <w:szCs w:val="16"/>
        <w:lang w:val="en-US"/>
      </w:rPr>
      <w:t>Y:\002\ANUL 2019\HOTARIRI\buget de stat\bugetul de stat-redactat-ru.docx</w:t>
    </w:r>
    <w:r w:rsidRPr="00DB274E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324" w:rsidRDefault="00A97324" w:rsidP="003B0C7F">
      <w:r>
        <w:separator/>
      </w:r>
    </w:p>
  </w:footnote>
  <w:footnote w:type="continuationSeparator" w:id="0">
    <w:p w:rsidR="00A97324" w:rsidRDefault="00A97324" w:rsidP="003B0C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9177"/>
      <w:docPartObj>
        <w:docPartGallery w:val="Page Numbers (Top of Page)"/>
        <w:docPartUnique/>
      </w:docPartObj>
    </w:sdtPr>
    <w:sdtEndPr/>
    <w:sdtContent>
      <w:p w:rsidR="00F87405" w:rsidRDefault="00F87405" w:rsidP="003B0C7F">
        <w:pPr>
          <w:pStyle w:val="Antet"/>
          <w:ind w:firstLine="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4143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F87405" w:rsidRDefault="00F87405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7405" w:rsidRPr="009F2C8D" w:rsidRDefault="00F87405" w:rsidP="009F2C8D">
    <w:pPr>
      <w:pStyle w:val="Antet"/>
      <w:ind w:left="7080"/>
      <w:rPr>
        <w:sz w:val="24"/>
        <w:szCs w:val="24"/>
      </w:rPr>
    </w:pPr>
    <w:r w:rsidRPr="009F2C8D">
      <w:rPr>
        <w:sz w:val="24"/>
        <w:szCs w:val="24"/>
      </w:rPr>
      <w:t>Перевод</w:t>
    </w:r>
    <w:r w:rsidRPr="009F2C8D">
      <w:rPr>
        <w:sz w:val="24"/>
        <w:szCs w:val="24"/>
      </w:rPr>
      <w:tab/>
    </w:r>
  </w:p>
  <w:tbl>
    <w:tblPr>
      <w:tblW w:w="0" w:type="auto"/>
      <w:jc w:val="center"/>
      <w:tblBorders>
        <w:top w:val="single" w:sz="4" w:space="0" w:color="000080"/>
        <w:bottom w:val="single" w:sz="4" w:space="0" w:color="000080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544"/>
      <w:gridCol w:w="1835"/>
      <w:gridCol w:w="3693"/>
    </w:tblGrid>
    <w:tr w:rsidR="00F87405" w:rsidRPr="00E21E67" w:rsidTr="00F87405">
      <w:trPr>
        <w:jc w:val="center"/>
      </w:trPr>
      <w:tc>
        <w:tcPr>
          <w:tcW w:w="3544" w:type="dxa"/>
          <w:tcBorders>
            <w:top w:val="nil"/>
            <w:left w:val="nil"/>
            <w:bottom w:val="nil"/>
            <w:right w:val="nil"/>
          </w:tcBorders>
        </w:tcPr>
        <w:p w:rsidR="00F87405" w:rsidRPr="00E21E67" w:rsidRDefault="00F87405" w:rsidP="00F87405">
          <w:pPr>
            <w:jc w:val="center"/>
            <w:rPr>
              <w:sz w:val="28"/>
              <w:szCs w:val="28"/>
            </w:rPr>
          </w:pPr>
        </w:p>
        <w:p w:rsidR="00F87405" w:rsidRPr="00E21E67" w:rsidRDefault="00F87405" w:rsidP="00F87405">
          <w:pPr>
            <w:ind w:firstLine="0"/>
            <w:jc w:val="center"/>
            <w:rPr>
              <w:sz w:val="28"/>
              <w:szCs w:val="28"/>
            </w:rPr>
          </w:pPr>
        </w:p>
        <w:p w:rsidR="00F87405" w:rsidRPr="00E21E67" w:rsidRDefault="00F87405" w:rsidP="00F87405">
          <w:pPr>
            <w:jc w:val="center"/>
            <w:rPr>
              <w:sz w:val="28"/>
              <w:szCs w:val="28"/>
            </w:rPr>
          </w:pPr>
        </w:p>
        <w:p w:rsidR="00F87405" w:rsidRPr="00E21E67" w:rsidRDefault="00F87405" w:rsidP="00F87405">
          <w:pPr>
            <w:rPr>
              <w:sz w:val="28"/>
              <w:szCs w:val="28"/>
            </w:rPr>
          </w:pPr>
        </w:p>
      </w:tc>
      <w:tc>
        <w:tcPr>
          <w:tcW w:w="1835" w:type="dxa"/>
          <w:tcBorders>
            <w:top w:val="nil"/>
            <w:left w:val="nil"/>
            <w:bottom w:val="nil"/>
            <w:right w:val="nil"/>
          </w:tcBorders>
          <w:hideMark/>
        </w:tcPr>
        <w:p w:rsidR="00F87405" w:rsidRPr="00E21E67" w:rsidRDefault="00F87405" w:rsidP="00F87405">
          <w:pPr>
            <w:ind w:hanging="28"/>
            <w:jc w:val="center"/>
            <w:rPr>
              <w:b/>
              <w:sz w:val="28"/>
              <w:szCs w:val="28"/>
            </w:rPr>
          </w:pPr>
          <w:r w:rsidRPr="00E21E67">
            <w:rPr>
              <w:b/>
              <w:sz w:val="28"/>
              <w:szCs w:val="28"/>
            </w:rPr>
            <w:object w:dxaOrig="1635" w:dyaOrig="148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82pt;height:74.5pt" o:ole="" fillcolor="window">
                <v:imagedata r:id="rId1" o:title=""/>
              </v:shape>
              <o:OLEObject Type="Embed" ProgID="Word.Picture.8" ShapeID="_x0000_i1025" DrawAspect="Content" ObjectID="_1636387082" r:id="rId2"/>
            </w:object>
          </w:r>
        </w:p>
      </w:tc>
      <w:tc>
        <w:tcPr>
          <w:tcW w:w="3693" w:type="dxa"/>
          <w:tcBorders>
            <w:top w:val="nil"/>
            <w:left w:val="nil"/>
            <w:bottom w:val="nil"/>
            <w:right w:val="nil"/>
          </w:tcBorders>
        </w:tcPr>
        <w:p w:rsidR="00F87405" w:rsidRPr="00E21E67" w:rsidRDefault="00F87405" w:rsidP="00F87405">
          <w:pPr>
            <w:jc w:val="center"/>
            <w:rPr>
              <w:b/>
              <w:sz w:val="28"/>
              <w:szCs w:val="28"/>
            </w:rPr>
          </w:pPr>
        </w:p>
        <w:p w:rsidR="00F87405" w:rsidRPr="00E21E67" w:rsidRDefault="00F87405" w:rsidP="00F87405">
          <w:pPr>
            <w:rPr>
              <w:sz w:val="28"/>
              <w:szCs w:val="28"/>
            </w:rPr>
          </w:pPr>
        </w:p>
        <w:p w:rsidR="00F87405" w:rsidRPr="00E21E67" w:rsidRDefault="00F87405" w:rsidP="00F87405">
          <w:pPr>
            <w:ind w:firstLine="0"/>
            <w:rPr>
              <w:sz w:val="28"/>
              <w:szCs w:val="28"/>
            </w:rPr>
          </w:pPr>
        </w:p>
        <w:p w:rsidR="00F87405" w:rsidRPr="00E21E67" w:rsidRDefault="00F87405" w:rsidP="00F87405">
          <w:pPr>
            <w:rPr>
              <w:sz w:val="28"/>
              <w:szCs w:val="28"/>
            </w:rPr>
          </w:pPr>
        </w:p>
      </w:tc>
    </w:tr>
    <w:tr w:rsidR="00F87405" w:rsidRPr="00E21E67" w:rsidTr="00F87405">
      <w:trPr>
        <w:cantSplit/>
        <w:jc w:val="center"/>
      </w:trPr>
      <w:tc>
        <w:tcPr>
          <w:tcW w:w="9072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F87405" w:rsidRPr="00A52AA1" w:rsidRDefault="00F87405" w:rsidP="00F87405">
          <w:pPr>
            <w:pStyle w:val="Titlu3"/>
            <w:spacing w:before="0"/>
            <w:ind w:hanging="28"/>
            <w:jc w:val="center"/>
            <w:rPr>
              <w:rFonts w:ascii="Times New Roman" w:eastAsia="Times New Roman" w:hAnsi="Times New Roman" w:cs="Times New Roman"/>
              <w:bCs w:val="0"/>
              <w:color w:val="auto"/>
              <w:sz w:val="36"/>
              <w:szCs w:val="36"/>
            </w:rPr>
          </w:pPr>
          <w:r w:rsidRPr="00A52AA1">
            <w:rPr>
              <w:rFonts w:ascii="Times New Roman" w:eastAsia="Times New Roman" w:hAnsi="Times New Roman" w:cs="Times New Roman"/>
              <w:bCs w:val="0"/>
              <w:color w:val="auto"/>
              <w:sz w:val="36"/>
              <w:szCs w:val="36"/>
            </w:rPr>
            <w:t>ПРАВИТЕЛЬСТВО РЕСПУБЛИКИ МОЛДОВА</w:t>
          </w:r>
        </w:p>
        <w:p w:rsidR="00F87405" w:rsidRPr="00A52AA1" w:rsidRDefault="00F87405" w:rsidP="00F87405">
          <w:pPr>
            <w:ind w:hanging="28"/>
            <w:rPr>
              <w:sz w:val="36"/>
              <w:szCs w:val="36"/>
            </w:rPr>
          </w:pPr>
        </w:p>
        <w:p w:rsidR="00F87405" w:rsidRPr="00BD4143" w:rsidRDefault="00F87405" w:rsidP="00F87405">
          <w:pPr>
            <w:pStyle w:val="Titlu8"/>
            <w:ind w:hanging="28"/>
            <w:rPr>
              <w:rFonts w:ascii="Times New Roman" w:hAnsi="Times New Roman"/>
              <w:sz w:val="32"/>
              <w:szCs w:val="32"/>
              <w:lang w:val="en-US"/>
            </w:rPr>
          </w:pPr>
          <w:r w:rsidRPr="00A52AA1">
            <w:rPr>
              <w:rFonts w:ascii="Times New Roman" w:hAnsi="Times New Roman"/>
              <w:sz w:val="32"/>
              <w:szCs w:val="32"/>
            </w:rPr>
            <w:t>ПОСТАНОВЛЕНИЕ №</w:t>
          </w:r>
          <w:r w:rsidR="00BD4143">
            <w:rPr>
              <w:rFonts w:ascii="Times New Roman" w:hAnsi="Times New Roman"/>
              <w:sz w:val="32"/>
              <w:szCs w:val="32"/>
              <w:lang w:val="en-US"/>
            </w:rPr>
            <w:t>574</w:t>
          </w:r>
        </w:p>
        <w:p w:rsidR="00F87405" w:rsidRPr="00E21E67" w:rsidRDefault="00F87405" w:rsidP="00F87405">
          <w:pPr>
            <w:ind w:hanging="28"/>
            <w:rPr>
              <w:sz w:val="28"/>
              <w:szCs w:val="28"/>
            </w:rPr>
          </w:pPr>
        </w:p>
        <w:p w:rsidR="00F87405" w:rsidRPr="00BD4143" w:rsidRDefault="00F87405" w:rsidP="00F87405">
          <w:pPr>
            <w:ind w:hanging="28"/>
            <w:jc w:val="center"/>
            <w:rPr>
              <w:b/>
              <w:sz w:val="28"/>
              <w:szCs w:val="24"/>
              <w:u w:val="single"/>
            </w:rPr>
          </w:pPr>
          <w:r w:rsidRPr="00BD4143">
            <w:rPr>
              <w:b/>
              <w:sz w:val="28"/>
              <w:szCs w:val="24"/>
              <w:u w:val="single"/>
            </w:rPr>
            <w:t xml:space="preserve">от </w:t>
          </w:r>
          <w:r w:rsidR="00BD4143" w:rsidRPr="00BD4143">
            <w:rPr>
              <w:b/>
              <w:sz w:val="28"/>
              <w:szCs w:val="24"/>
              <w:u w:val="single"/>
              <w:lang w:val="en-US"/>
            </w:rPr>
            <w:t xml:space="preserve">27 </w:t>
          </w:r>
          <w:r w:rsidR="00BD4143" w:rsidRPr="00BD4143">
            <w:rPr>
              <w:b/>
              <w:sz w:val="28"/>
              <w:szCs w:val="24"/>
              <w:u w:val="single"/>
            </w:rPr>
            <w:t>ноября 2019 г.</w:t>
          </w:r>
        </w:p>
        <w:p w:rsidR="00F87405" w:rsidRPr="00E21E67" w:rsidRDefault="00F87405" w:rsidP="00F87405">
          <w:pPr>
            <w:ind w:firstLine="0"/>
            <w:jc w:val="center"/>
            <w:rPr>
              <w:b/>
              <w:sz w:val="28"/>
              <w:szCs w:val="28"/>
            </w:rPr>
          </w:pPr>
          <w:proofErr w:type="spellStart"/>
          <w:r w:rsidRPr="00A52AA1">
            <w:rPr>
              <w:b/>
              <w:sz w:val="24"/>
              <w:szCs w:val="24"/>
            </w:rPr>
            <w:t>Кишинэу</w:t>
          </w:r>
          <w:proofErr w:type="spellEnd"/>
        </w:p>
      </w:tc>
    </w:tr>
  </w:tbl>
  <w:p w:rsidR="00F87405" w:rsidRPr="009F2C8D" w:rsidRDefault="00F87405" w:rsidP="009F2C8D">
    <w:pPr>
      <w:pStyle w:val="Antet"/>
      <w:ind w:left="7080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CE6E11AC"/>
    <w:lvl w:ilvl="0">
      <w:start w:val="1"/>
      <w:numFmt w:val="bullet"/>
      <w:pStyle w:val="Listacumarcator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4245B0D"/>
    <w:multiLevelType w:val="hybridMultilevel"/>
    <w:tmpl w:val="9DA674CE"/>
    <w:lvl w:ilvl="0" w:tplc="9A38DE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16D58"/>
    <w:multiLevelType w:val="multilevel"/>
    <w:tmpl w:val="223A8776"/>
    <w:lvl w:ilvl="0">
      <w:start w:val="5"/>
      <w:numFmt w:val="decimal"/>
      <w:lvlText w:val="%1"/>
      <w:lvlJc w:val="left"/>
      <w:pPr>
        <w:ind w:left="375" w:hanging="375"/>
      </w:pPr>
      <w:rPr>
        <w:rFonts w:eastAsia="Times New Roman" w:cs="Times New Roman" w:hint="default"/>
        <w:color w:val="000000"/>
      </w:rPr>
    </w:lvl>
    <w:lvl w:ilvl="1">
      <w:start w:val="1"/>
      <w:numFmt w:val="lowerLetter"/>
      <w:lvlText w:val="%2)"/>
      <w:lvlJc w:val="left"/>
      <w:pPr>
        <w:ind w:left="942" w:hanging="375"/>
      </w:pPr>
      <w:rPr>
        <w:rFonts w:cs="Times New Roman"/>
        <w:color w:val="00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Times New Roman"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eastAsia="Times New Roman"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eastAsia="Times New Roman"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eastAsia="Times New Roman"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eastAsia="Times New Roman"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eastAsia="Times New Roman"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eastAsia="Times New Roman" w:cs="Times New Roman" w:hint="default"/>
        <w:color w:val="000000"/>
      </w:rPr>
    </w:lvl>
  </w:abstractNum>
  <w:abstractNum w:abstractNumId="3">
    <w:nsid w:val="187C77BA"/>
    <w:multiLevelType w:val="hybridMultilevel"/>
    <w:tmpl w:val="63FAD3F8"/>
    <w:lvl w:ilvl="0" w:tplc="FF6A114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9B979E1"/>
    <w:multiLevelType w:val="hybridMultilevel"/>
    <w:tmpl w:val="8596598A"/>
    <w:lvl w:ilvl="0" w:tplc="D572FA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E5C6E92"/>
    <w:multiLevelType w:val="hybridMultilevel"/>
    <w:tmpl w:val="3618A43C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C963E10"/>
    <w:multiLevelType w:val="hybridMultilevel"/>
    <w:tmpl w:val="28C22944"/>
    <w:lvl w:ilvl="0" w:tplc="7D48B60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339C1E86"/>
    <w:multiLevelType w:val="hybridMultilevel"/>
    <w:tmpl w:val="02FA8A84"/>
    <w:lvl w:ilvl="0" w:tplc="2B34DA0A">
      <w:start w:val="7"/>
      <w:numFmt w:val="decimal"/>
      <w:lvlText w:val="%1)"/>
      <w:lvlJc w:val="left"/>
      <w:pPr>
        <w:ind w:left="1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88E66A7"/>
    <w:multiLevelType w:val="hybridMultilevel"/>
    <w:tmpl w:val="B6124C86"/>
    <w:lvl w:ilvl="0" w:tplc="05945C8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624195A"/>
    <w:multiLevelType w:val="hybridMultilevel"/>
    <w:tmpl w:val="C25E405E"/>
    <w:lvl w:ilvl="0" w:tplc="04090017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>
    <w:nsid w:val="57F4757B"/>
    <w:multiLevelType w:val="hybridMultilevel"/>
    <w:tmpl w:val="590805BA"/>
    <w:lvl w:ilvl="0" w:tplc="95F8B572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5B0339F6"/>
    <w:multiLevelType w:val="hybridMultilevel"/>
    <w:tmpl w:val="8F149BC4"/>
    <w:lvl w:ilvl="0" w:tplc="F46C97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5E00FE6"/>
    <w:multiLevelType w:val="hybridMultilevel"/>
    <w:tmpl w:val="44C0DC06"/>
    <w:lvl w:ilvl="0" w:tplc="3AF2D5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8361DE2"/>
    <w:multiLevelType w:val="hybridMultilevel"/>
    <w:tmpl w:val="70DAE392"/>
    <w:lvl w:ilvl="0" w:tplc="A146853A">
      <w:start w:val="1"/>
      <w:numFmt w:val="decimal"/>
      <w:lvlText w:val="%1)"/>
      <w:lvlJc w:val="left"/>
      <w:pPr>
        <w:ind w:left="1644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04" w:hanging="180"/>
      </w:pPr>
      <w:rPr>
        <w:rFonts w:cs="Times New Roman"/>
      </w:rPr>
    </w:lvl>
  </w:abstractNum>
  <w:abstractNum w:abstractNumId="14">
    <w:nsid w:val="6D9A03FA"/>
    <w:multiLevelType w:val="hybridMultilevel"/>
    <w:tmpl w:val="15C6B284"/>
    <w:lvl w:ilvl="0" w:tplc="9BFCAD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725A3757"/>
    <w:multiLevelType w:val="hybridMultilevel"/>
    <w:tmpl w:val="580C3EB0"/>
    <w:lvl w:ilvl="0" w:tplc="37B8FD5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2FD2795"/>
    <w:multiLevelType w:val="hybridMultilevel"/>
    <w:tmpl w:val="A3D6E5E4"/>
    <w:lvl w:ilvl="0" w:tplc="B7666B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74B645BC"/>
    <w:multiLevelType w:val="multilevel"/>
    <w:tmpl w:val="26F012DC"/>
    <w:lvl w:ilvl="0">
      <w:start w:val="5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18">
    <w:nsid w:val="762E02C3"/>
    <w:multiLevelType w:val="multilevel"/>
    <w:tmpl w:val="79065CFE"/>
    <w:lvl w:ilvl="0">
      <w:start w:val="1"/>
      <w:numFmt w:val="upperRoman"/>
      <w:pStyle w:val="Titlu1"/>
      <w:lvlText w:val="%1."/>
      <w:lvlJc w:val="right"/>
      <w:pPr>
        <w:tabs>
          <w:tab w:val="num" w:pos="720"/>
        </w:tabs>
        <w:ind w:left="72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</w:abstractNum>
  <w:abstractNum w:abstractNumId="19">
    <w:nsid w:val="7F844A32"/>
    <w:multiLevelType w:val="hybridMultilevel"/>
    <w:tmpl w:val="9BBE43C4"/>
    <w:lvl w:ilvl="0" w:tplc="CB54DA6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8"/>
  </w:num>
  <w:num w:numId="3">
    <w:abstractNumId w:val="6"/>
  </w:num>
  <w:num w:numId="4">
    <w:abstractNumId w:val="9"/>
  </w:num>
  <w:num w:numId="5">
    <w:abstractNumId w:val="2"/>
  </w:num>
  <w:num w:numId="6">
    <w:abstractNumId w:val="17"/>
  </w:num>
  <w:num w:numId="7">
    <w:abstractNumId w:val="13"/>
  </w:num>
  <w:num w:numId="8">
    <w:abstractNumId w:val="7"/>
  </w:num>
  <w:num w:numId="9">
    <w:abstractNumId w:val="5"/>
  </w:num>
  <w:num w:numId="10">
    <w:abstractNumId w:val="19"/>
  </w:num>
  <w:num w:numId="11">
    <w:abstractNumId w:val="8"/>
  </w:num>
  <w:num w:numId="12">
    <w:abstractNumId w:val="15"/>
  </w:num>
  <w:num w:numId="13">
    <w:abstractNumId w:val="14"/>
  </w:num>
  <w:num w:numId="14">
    <w:abstractNumId w:val="10"/>
  </w:num>
  <w:num w:numId="15">
    <w:abstractNumId w:val="1"/>
  </w:num>
  <w:num w:numId="16">
    <w:abstractNumId w:val="16"/>
  </w:num>
  <w:num w:numId="17">
    <w:abstractNumId w:val="4"/>
  </w:num>
  <w:num w:numId="18">
    <w:abstractNumId w:val="11"/>
  </w:num>
  <w:num w:numId="19">
    <w:abstractNumId w:val="3"/>
  </w:num>
  <w:num w:numId="20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400"/>
    <w:rsid w:val="000043BC"/>
    <w:rsid w:val="000133A2"/>
    <w:rsid w:val="00014A06"/>
    <w:rsid w:val="000155B6"/>
    <w:rsid w:val="00027CD3"/>
    <w:rsid w:val="00034FE9"/>
    <w:rsid w:val="000362BD"/>
    <w:rsid w:val="000401FE"/>
    <w:rsid w:val="0004340B"/>
    <w:rsid w:val="00053669"/>
    <w:rsid w:val="00072688"/>
    <w:rsid w:val="000750F9"/>
    <w:rsid w:val="0008551E"/>
    <w:rsid w:val="00090064"/>
    <w:rsid w:val="00092AC2"/>
    <w:rsid w:val="00094287"/>
    <w:rsid w:val="00094383"/>
    <w:rsid w:val="000A7EE5"/>
    <w:rsid w:val="000B319A"/>
    <w:rsid w:val="000D7D1F"/>
    <w:rsid w:val="000E2058"/>
    <w:rsid w:val="000E3302"/>
    <w:rsid w:val="000F29DD"/>
    <w:rsid w:val="00106893"/>
    <w:rsid w:val="00126983"/>
    <w:rsid w:val="00131797"/>
    <w:rsid w:val="00137823"/>
    <w:rsid w:val="00144449"/>
    <w:rsid w:val="00144918"/>
    <w:rsid w:val="00156DBB"/>
    <w:rsid w:val="00156E99"/>
    <w:rsid w:val="001737CD"/>
    <w:rsid w:val="001918F6"/>
    <w:rsid w:val="001A1F1D"/>
    <w:rsid w:val="001B5FE2"/>
    <w:rsid w:val="001C6281"/>
    <w:rsid w:val="001C67AF"/>
    <w:rsid w:val="001D03A8"/>
    <w:rsid w:val="002025DC"/>
    <w:rsid w:val="002149FF"/>
    <w:rsid w:val="002336E7"/>
    <w:rsid w:val="0024184B"/>
    <w:rsid w:val="00242697"/>
    <w:rsid w:val="00266BE9"/>
    <w:rsid w:val="0027678C"/>
    <w:rsid w:val="00280DFC"/>
    <w:rsid w:val="00286311"/>
    <w:rsid w:val="002B0498"/>
    <w:rsid w:val="002B268F"/>
    <w:rsid w:val="002D0D73"/>
    <w:rsid w:val="002D316E"/>
    <w:rsid w:val="002F1090"/>
    <w:rsid w:val="002F5CA3"/>
    <w:rsid w:val="003045C0"/>
    <w:rsid w:val="00306840"/>
    <w:rsid w:val="0033524F"/>
    <w:rsid w:val="00342405"/>
    <w:rsid w:val="00347F50"/>
    <w:rsid w:val="00350CC3"/>
    <w:rsid w:val="0035144B"/>
    <w:rsid w:val="00382512"/>
    <w:rsid w:val="00390C5E"/>
    <w:rsid w:val="003923DC"/>
    <w:rsid w:val="003B0C7F"/>
    <w:rsid w:val="003E5084"/>
    <w:rsid w:val="003F117D"/>
    <w:rsid w:val="003F696C"/>
    <w:rsid w:val="00405ABA"/>
    <w:rsid w:val="00411DD4"/>
    <w:rsid w:val="00413AE3"/>
    <w:rsid w:val="00417EFA"/>
    <w:rsid w:val="00431FAA"/>
    <w:rsid w:val="004346F2"/>
    <w:rsid w:val="004502BE"/>
    <w:rsid w:val="004879EF"/>
    <w:rsid w:val="00492257"/>
    <w:rsid w:val="004958ED"/>
    <w:rsid w:val="004B643A"/>
    <w:rsid w:val="004B6DFE"/>
    <w:rsid w:val="004C34D6"/>
    <w:rsid w:val="004C734E"/>
    <w:rsid w:val="004D5D32"/>
    <w:rsid w:val="004D7914"/>
    <w:rsid w:val="004E6400"/>
    <w:rsid w:val="004F0C71"/>
    <w:rsid w:val="004F78F3"/>
    <w:rsid w:val="00507D25"/>
    <w:rsid w:val="00521744"/>
    <w:rsid w:val="00533758"/>
    <w:rsid w:val="00536CB9"/>
    <w:rsid w:val="00551758"/>
    <w:rsid w:val="00552D74"/>
    <w:rsid w:val="00553CB2"/>
    <w:rsid w:val="00575B6F"/>
    <w:rsid w:val="00576F20"/>
    <w:rsid w:val="00583825"/>
    <w:rsid w:val="005857EF"/>
    <w:rsid w:val="0059512A"/>
    <w:rsid w:val="00595FC5"/>
    <w:rsid w:val="005A21E1"/>
    <w:rsid w:val="005D2AD2"/>
    <w:rsid w:val="005D4FBA"/>
    <w:rsid w:val="005D6C58"/>
    <w:rsid w:val="005D6DCE"/>
    <w:rsid w:val="005E5C59"/>
    <w:rsid w:val="005F22EB"/>
    <w:rsid w:val="005F39A7"/>
    <w:rsid w:val="00612679"/>
    <w:rsid w:val="00626B93"/>
    <w:rsid w:val="00650B47"/>
    <w:rsid w:val="00655B05"/>
    <w:rsid w:val="00673F0A"/>
    <w:rsid w:val="00681120"/>
    <w:rsid w:val="006A1B76"/>
    <w:rsid w:val="006A744F"/>
    <w:rsid w:val="006B0B3C"/>
    <w:rsid w:val="006B36F0"/>
    <w:rsid w:val="00700C2E"/>
    <w:rsid w:val="0070297E"/>
    <w:rsid w:val="00712010"/>
    <w:rsid w:val="00715D87"/>
    <w:rsid w:val="007236E1"/>
    <w:rsid w:val="00745C73"/>
    <w:rsid w:val="007503CC"/>
    <w:rsid w:val="007542A1"/>
    <w:rsid w:val="00762DE0"/>
    <w:rsid w:val="00765DBF"/>
    <w:rsid w:val="0077066B"/>
    <w:rsid w:val="00787825"/>
    <w:rsid w:val="00793D68"/>
    <w:rsid w:val="007A5957"/>
    <w:rsid w:val="007C222C"/>
    <w:rsid w:val="007D3A64"/>
    <w:rsid w:val="007E70D1"/>
    <w:rsid w:val="007F1A2C"/>
    <w:rsid w:val="007F65AF"/>
    <w:rsid w:val="00812763"/>
    <w:rsid w:val="00817189"/>
    <w:rsid w:val="0083157F"/>
    <w:rsid w:val="00847C9E"/>
    <w:rsid w:val="0085321E"/>
    <w:rsid w:val="008661CF"/>
    <w:rsid w:val="008836F5"/>
    <w:rsid w:val="00884124"/>
    <w:rsid w:val="008917E2"/>
    <w:rsid w:val="00895F51"/>
    <w:rsid w:val="00896CB7"/>
    <w:rsid w:val="008A52B4"/>
    <w:rsid w:val="008B0F97"/>
    <w:rsid w:val="008C4B3C"/>
    <w:rsid w:val="008D1133"/>
    <w:rsid w:val="00925780"/>
    <w:rsid w:val="0094180B"/>
    <w:rsid w:val="00942A2D"/>
    <w:rsid w:val="00953903"/>
    <w:rsid w:val="00962E73"/>
    <w:rsid w:val="00967958"/>
    <w:rsid w:val="00986425"/>
    <w:rsid w:val="00986B7F"/>
    <w:rsid w:val="009B5934"/>
    <w:rsid w:val="009C40E7"/>
    <w:rsid w:val="009C6C0C"/>
    <w:rsid w:val="009E2AE5"/>
    <w:rsid w:val="009E5182"/>
    <w:rsid w:val="009F00B4"/>
    <w:rsid w:val="009F2C8D"/>
    <w:rsid w:val="009F3762"/>
    <w:rsid w:val="009F3CB9"/>
    <w:rsid w:val="009F6FC5"/>
    <w:rsid w:val="00A001EE"/>
    <w:rsid w:val="00A07B61"/>
    <w:rsid w:val="00A07CF2"/>
    <w:rsid w:val="00A136FB"/>
    <w:rsid w:val="00A156A7"/>
    <w:rsid w:val="00A32C62"/>
    <w:rsid w:val="00A44A27"/>
    <w:rsid w:val="00A52AA1"/>
    <w:rsid w:val="00A54CA9"/>
    <w:rsid w:val="00A56300"/>
    <w:rsid w:val="00A84D9B"/>
    <w:rsid w:val="00A85706"/>
    <w:rsid w:val="00A86D74"/>
    <w:rsid w:val="00A915A4"/>
    <w:rsid w:val="00A97324"/>
    <w:rsid w:val="00AB2B53"/>
    <w:rsid w:val="00B25E8D"/>
    <w:rsid w:val="00B32B83"/>
    <w:rsid w:val="00B346C5"/>
    <w:rsid w:val="00B475E3"/>
    <w:rsid w:val="00B47B82"/>
    <w:rsid w:val="00B53EEB"/>
    <w:rsid w:val="00B63A8B"/>
    <w:rsid w:val="00B73348"/>
    <w:rsid w:val="00B846B9"/>
    <w:rsid w:val="00B87FAD"/>
    <w:rsid w:val="00B9798F"/>
    <w:rsid w:val="00BA449B"/>
    <w:rsid w:val="00BB2576"/>
    <w:rsid w:val="00BC1160"/>
    <w:rsid w:val="00BC3045"/>
    <w:rsid w:val="00BC744D"/>
    <w:rsid w:val="00BD125B"/>
    <w:rsid w:val="00BD4143"/>
    <w:rsid w:val="00BE3531"/>
    <w:rsid w:val="00BF436E"/>
    <w:rsid w:val="00C24AAB"/>
    <w:rsid w:val="00C36403"/>
    <w:rsid w:val="00C4610E"/>
    <w:rsid w:val="00C603E2"/>
    <w:rsid w:val="00C8295C"/>
    <w:rsid w:val="00C96210"/>
    <w:rsid w:val="00CB00AF"/>
    <w:rsid w:val="00CB34AD"/>
    <w:rsid w:val="00CB5503"/>
    <w:rsid w:val="00CB67BF"/>
    <w:rsid w:val="00CD5638"/>
    <w:rsid w:val="00CE763F"/>
    <w:rsid w:val="00CF3A50"/>
    <w:rsid w:val="00CF616F"/>
    <w:rsid w:val="00D270CD"/>
    <w:rsid w:val="00D27296"/>
    <w:rsid w:val="00D43D3F"/>
    <w:rsid w:val="00D476EA"/>
    <w:rsid w:val="00D77322"/>
    <w:rsid w:val="00D876E5"/>
    <w:rsid w:val="00DA58F2"/>
    <w:rsid w:val="00DA7E69"/>
    <w:rsid w:val="00DB04E8"/>
    <w:rsid w:val="00DB274E"/>
    <w:rsid w:val="00DB56BB"/>
    <w:rsid w:val="00DB6C04"/>
    <w:rsid w:val="00DC555E"/>
    <w:rsid w:val="00DF6675"/>
    <w:rsid w:val="00E21E67"/>
    <w:rsid w:val="00E47FA8"/>
    <w:rsid w:val="00E90497"/>
    <w:rsid w:val="00E92596"/>
    <w:rsid w:val="00E9281C"/>
    <w:rsid w:val="00EA6686"/>
    <w:rsid w:val="00EB3081"/>
    <w:rsid w:val="00ED2AF9"/>
    <w:rsid w:val="00EE18F8"/>
    <w:rsid w:val="00EE6089"/>
    <w:rsid w:val="00F11EC7"/>
    <w:rsid w:val="00F11FF1"/>
    <w:rsid w:val="00F4332D"/>
    <w:rsid w:val="00F44A24"/>
    <w:rsid w:val="00F50C39"/>
    <w:rsid w:val="00F56CE7"/>
    <w:rsid w:val="00F612CB"/>
    <w:rsid w:val="00F63B9E"/>
    <w:rsid w:val="00F67444"/>
    <w:rsid w:val="00F67DB7"/>
    <w:rsid w:val="00F71EC9"/>
    <w:rsid w:val="00F757FF"/>
    <w:rsid w:val="00F8129A"/>
    <w:rsid w:val="00F87405"/>
    <w:rsid w:val="00F90453"/>
    <w:rsid w:val="00FB1B69"/>
    <w:rsid w:val="00FC3A53"/>
    <w:rsid w:val="00FD5137"/>
    <w:rsid w:val="00FF42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o-RO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6400"/>
    <w:rPr>
      <w:rFonts w:eastAsia="Times New Roman" w:cs="Times New Roman"/>
      <w:sz w:val="20"/>
      <w:szCs w:val="20"/>
      <w:lang w:val="ru-RU"/>
    </w:rPr>
  </w:style>
  <w:style w:type="paragraph" w:styleId="Titlu1">
    <w:name w:val="heading 1"/>
    <w:basedOn w:val="Normal"/>
    <w:next w:val="Normal"/>
    <w:link w:val="Titlu1Caracter"/>
    <w:uiPriority w:val="9"/>
    <w:qFormat/>
    <w:rsid w:val="004C34D6"/>
    <w:pPr>
      <w:keepNext/>
      <w:numPr>
        <w:numId w:val="2"/>
      </w:numPr>
      <w:suppressAutoHyphens/>
      <w:spacing w:before="480" w:after="240"/>
      <w:ind w:left="360" w:firstLine="0"/>
      <w:jc w:val="left"/>
      <w:outlineLvl w:val="0"/>
    </w:pPr>
    <w:rPr>
      <w:rFonts w:ascii="Cambria" w:hAnsi="Cambria"/>
      <w:b/>
      <w:sz w:val="28"/>
      <w:szCs w:val="28"/>
      <w:lang w:eastAsia="ar-SA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1737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u3">
    <w:name w:val="heading 3"/>
    <w:basedOn w:val="Normal"/>
    <w:next w:val="Normal"/>
    <w:link w:val="Titlu3Caracter"/>
    <w:unhideWhenUsed/>
    <w:qFormat/>
    <w:rsid w:val="004E640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u5">
    <w:name w:val="heading 5"/>
    <w:basedOn w:val="Normal"/>
    <w:next w:val="Normal"/>
    <w:link w:val="Titlu5Caracter"/>
    <w:unhideWhenUsed/>
    <w:qFormat/>
    <w:rsid w:val="004E6400"/>
    <w:pPr>
      <w:keepNext/>
      <w:jc w:val="center"/>
      <w:outlineLvl w:val="4"/>
    </w:pPr>
    <w:rPr>
      <w:rFonts w:ascii="$Caslon" w:hAnsi="$Caslon"/>
      <w:sz w:val="24"/>
    </w:rPr>
  </w:style>
  <w:style w:type="paragraph" w:styleId="Titlu6">
    <w:name w:val="heading 6"/>
    <w:basedOn w:val="Normal"/>
    <w:next w:val="Normal"/>
    <w:link w:val="Titlu6Caracter"/>
    <w:qFormat/>
    <w:rsid w:val="004C34D6"/>
    <w:pPr>
      <w:tabs>
        <w:tab w:val="num" w:pos="0"/>
        <w:tab w:val="left" w:pos="2664"/>
      </w:tabs>
      <w:suppressAutoHyphens/>
      <w:spacing w:before="240" w:after="60"/>
      <w:ind w:left="1332" w:hanging="1152"/>
      <w:jc w:val="left"/>
      <w:outlineLvl w:val="5"/>
    </w:pPr>
    <w:rPr>
      <w:rFonts w:ascii="Bookman Old Style" w:hAnsi="Bookman Old Style"/>
      <w:b/>
      <w:bCs/>
      <w:sz w:val="22"/>
      <w:szCs w:val="22"/>
      <w:lang w:eastAsia="ar-SA"/>
    </w:rPr>
  </w:style>
  <w:style w:type="paragraph" w:styleId="Titlu7">
    <w:name w:val="heading 7"/>
    <w:basedOn w:val="Normal"/>
    <w:next w:val="Normal"/>
    <w:link w:val="Titlu7Caracter"/>
    <w:qFormat/>
    <w:rsid w:val="004C34D6"/>
    <w:pPr>
      <w:tabs>
        <w:tab w:val="num" w:pos="0"/>
        <w:tab w:val="left" w:pos="2952"/>
      </w:tabs>
      <w:suppressAutoHyphens/>
      <w:spacing w:before="240" w:after="60"/>
      <w:ind w:left="1476" w:hanging="1296"/>
      <w:jc w:val="left"/>
      <w:outlineLvl w:val="6"/>
    </w:pPr>
    <w:rPr>
      <w:rFonts w:ascii="Bookman Old Style" w:hAnsi="Bookman Old Style"/>
      <w:sz w:val="24"/>
      <w:szCs w:val="24"/>
      <w:lang w:eastAsia="ar-SA"/>
    </w:rPr>
  </w:style>
  <w:style w:type="paragraph" w:styleId="Titlu8">
    <w:name w:val="heading 8"/>
    <w:basedOn w:val="Normal"/>
    <w:next w:val="Normal"/>
    <w:link w:val="Titlu8Caracter"/>
    <w:unhideWhenUsed/>
    <w:qFormat/>
    <w:rsid w:val="004E6400"/>
    <w:pPr>
      <w:keepNext/>
      <w:jc w:val="center"/>
      <w:outlineLvl w:val="7"/>
    </w:pPr>
    <w:rPr>
      <w:rFonts w:ascii="$Caslon" w:hAnsi="$Caslon"/>
      <w:b/>
      <w:sz w:val="24"/>
    </w:rPr>
  </w:style>
  <w:style w:type="paragraph" w:styleId="Titlu9">
    <w:name w:val="heading 9"/>
    <w:basedOn w:val="Normal"/>
    <w:next w:val="Normal"/>
    <w:link w:val="Titlu9Caracter"/>
    <w:qFormat/>
    <w:rsid w:val="004C34D6"/>
    <w:pPr>
      <w:tabs>
        <w:tab w:val="num" w:pos="0"/>
        <w:tab w:val="left" w:pos="3528"/>
      </w:tabs>
      <w:suppressAutoHyphens/>
      <w:spacing w:before="240" w:after="60"/>
      <w:ind w:left="1764" w:hanging="1584"/>
      <w:jc w:val="left"/>
      <w:outlineLvl w:val="8"/>
    </w:pPr>
    <w:rPr>
      <w:rFonts w:ascii="Arial" w:hAnsi="Arial"/>
      <w:sz w:val="22"/>
      <w:szCs w:val="22"/>
      <w:lang w:eastAsia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4C34D6"/>
    <w:rPr>
      <w:rFonts w:ascii="Cambria" w:eastAsia="Times New Roman" w:hAnsi="Cambria" w:cs="Times New Roman"/>
      <w:b/>
      <w:sz w:val="28"/>
      <w:szCs w:val="28"/>
      <w:lang w:val="ru-RU" w:eastAsia="ar-SA"/>
    </w:rPr>
  </w:style>
  <w:style w:type="character" w:customStyle="1" w:styleId="Titlu2Caracter">
    <w:name w:val="Titlu 2 Caracter"/>
    <w:basedOn w:val="Fontdeparagrafimplicit"/>
    <w:link w:val="Titlu2"/>
    <w:uiPriority w:val="9"/>
    <w:rsid w:val="001737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Titlu3Caracter">
    <w:name w:val="Titlu 3 Caracter"/>
    <w:basedOn w:val="Fontdeparagrafimplicit"/>
    <w:link w:val="Titlu3"/>
    <w:rsid w:val="004E640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US"/>
    </w:rPr>
  </w:style>
  <w:style w:type="character" w:customStyle="1" w:styleId="Titlu5Caracter">
    <w:name w:val="Titlu 5 Caracter"/>
    <w:basedOn w:val="Fontdeparagrafimplicit"/>
    <w:link w:val="Titlu5"/>
    <w:rsid w:val="004E6400"/>
    <w:rPr>
      <w:rFonts w:ascii="$Caslon" w:eastAsia="Times New Roman" w:hAnsi="$Caslon" w:cs="Times New Roman"/>
      <w:szCs w:val="20"/>
    </w:rPr>
  </w:style>
  <w:style w:type="character" w:customStyle="1" w:styleId="Titlu6Caracter">
    <w:name w:val="Titlu 6 Caracter"/>
    <w:basedOn w:val="Fontdeparagrafimplicit"/>
    <w:link w:val="Titlu6"/>
    <w:rsid w:val="004C34D6"/>
    <w:rPr>
      <w:rFonts w:ascii="Bookman Old Style" w:eastAsia="Times New Roman" w:hAnsi="Bookman Old Style" w:cs="Times New Roman"/>
      <w:b/>
      <w:bCs/>
      <w:sz w:val="22"/>
      <w:lang w:val="ru-RU" w:eastAsia="ar-SA"/>
    </w:rPr>
  </w:style>
  <w:style w:type="character" w:customStyle="1" w:styleId="Titlu7Caracter">
    <w:name w:val="Titlu 7 Caracter"/>
    <w:basedOn w:val="Fontdeparagrafimplicit"/>
    <w:link w:val="Titlu7"/>
    <w:rsid w:val="004C34D6"/>
    <w:rPr>
      <w:rFonts w:ascii="Bookman Old Style" w:eastAsia="Times New Roman" w:hAnsi="Bookman Old Style" w:cs="Times New Roman"/>
      <w:szCs w:val="24"/>
      <w:lang w:val="ru-RU" w:eastAsia="ar-SA"/>
    </w:rPr>
  </w:style>
  <w:style w:type="character" w:customStyle="1" w:styleId="Titlu8Caracter">
    <w:name w:val="Titlu 8 Caracter"/>
    <w:basedOn w:val="Fontdeparagrafimplicit"/>
    <w:link w:val="Titlu8"/>
    <w:rsid w:val="004E6400"/>
    <w:rPr>
      <w:rFonts w:ascii="$Caslon" w:eastAsia="Times New Roman" w:hAnsi="$Caslon" w:cs="Times New Roman"/>
      <w:b/>
      <w:szCs w:val="20"/>
      <w:lang w:val="en-US"/>
    </w:rPr>
  </w:style>
  <w:style w:type="character" w:customStyle="1" w:styleId="Titlu9Caracter">
    <w:name w:val="Titlu 9 Caracter"/>
    <w:basedOn w:val="Fontdeparagrafimplicit"/>
    <w:link w:val="Titlu9"/>
    <w:rsid w:val="004C34D6"/>
    <w:rPr>
      <w:rFonts w:ascii="Arial" w:eastAsia="Times New Roman" w:hAnsi="Arial" w:cs="Times New Roman"/>
      <w:sz w:val="22"/>
      <w:lang w:val="ru-RU" w:eastAsia="ar-SA"/>
    </w:rPr>
  </w:style>
  <w:style w:type="paragraph" w:styleId="Listparagraf">
    <w:name w:val="List Paragraph"/>
    <w:basedOn w:val="Normal"/>
    <w:uiPriority w:val="34"/>
    <w:qFormat/>
    <w:rsid w:val="00072688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news">
    <w:name w:val="news"/>
    <w:basedOn w:val="Normal"/>
    <w:rsid w:val="00072688"/>
    <w:pPr>
      <w:ind w:firstLine="0"/>
      <w:jc w:val="left"/>
    </w:pPr>
    <w:rPr>
      <w:rFonts w:ascii="Arial" w:hAnsi="Arial" w:cs="Arial"/>
      <w:lang w:eastAsia="ru-RU"/>
    </w:rPr>
  </w:style>
  <w:style w:type="paragraph" w:styleId="Antet">
    <w:name w:val="header"/>
    <w:basedOn w:val="Normal"/>
    <w:link w:val="AntetCaracter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Subsol">
    <w:name w:val="footer"/>
    <w:basedOn w:val="Normal"/>
    <w:link w:val="SubsolCaracter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NormalWeb">
    <w:name w:val="Normal (Web)"/>
    <w:basedOn w:val="Normal"/>
    <w:link w:val="NormalWebCaracter"/>
    <w:uiPriority w:val="99"/>
    <w:unhideWhenUsed/>
    <w:rsid w:val="005A21E1"/>
    <w:pPr>
      <w:ind w:firstLine="567"/>
    </w:pPr>
    <w:rPr>
      <w:sz w:val="24"/>
      <w:szCs w:val="24"/>
      <w:lang w:eastAsia="ru-RU"/>
    </w:rPr>
  </w:style>
  <w:style w:type="character" w:customStyle="1" w:styleId="NormalWebCaracter">
    <w:name w:val="Normal (Web) Caracter"/>
    <w:link w:val="NormalWeb"/>
    <w:locked/>
    <w:rsid w:val="004C34D6"/>
    <w:rPr>
      <w:rFonts w:eastAsia="Times New Roman" w:cs="Times New Roman"/>
      <w:szCs w:val="24"/>
      <w:lang w:val="ru-RU" w:eastAsia="ru-RU"/>
    </w:rPr>
  </w:style>
  <w:style w:type="character" w:styleId="Hyperlink">
    <w:name w:val="Hyperlink"/>
    <w:basedOn w:val="Fontdeparagrafimplicit"/>
    <w:uiPriority w:val="99"/>
    <w:unhideWhenUsed/>
    <w:rsid w:val="001737CD"/>
    <w:rPr>
      <w:color w:val="0000FF"/>
      <w:u w:val="single"/>
    </w:rPr>
  </w:style>
  <w:style w:type="paragraph" w:customStyle="1" w:styleId="cn">
    <w:name w:val="cn"/>
    <w:basedOn w:val="Normal"/>
    <w:rsid w:val="008C4B3C"/>
    <w:pPr>
      <w:ind w:firstLine="0"/>
      <w:jc w:val="center"/>
    </w:pPr>
    <w:rPr>
      <w:rFonts w:eastAsia="Calibri"/>
      <w:sz w:val="24"/>
      <w:szCs w:val="24"/>
      <w:lang w:val="en-US"/>
    </w:rPr>
  </w:style>
  <w:style w:type="character" w:customStyle="1" w:styleId="hps">
    <w:name w:val="hps"/>
    <w:basedOn w:val="Fontdeparagrafimplicit"/>
    <w:rsid w:val="008C4B3C"/>
  </w:style>
  <w:style w:type="paragraph" w:styleId="TextnBalon">
    <w:name w:val="Balloon Text"/>
    <w:basedOn w:val="Normal"/>
    <w:link w:val="TextnBalonCaracter"/>
    <w:uiPriority w:val="99"/>
    <w:semiHidden/>
    <w:unhideWhenUsed/>
    <w:rsid w:val="0077066B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rsid w:val="0077066B"/>
    <w:rPr>
      <w:rFonts w:ascii="Tahoma" w:eastAsia="Times New Roman" w:hAnsi="Tahoma" w:cs="Tahoma"/>
      <w:sz w:val="16"/>
      <w:szCs w:val="16"/>
      <w:lang w:val="ru-RU"/>
    </w:rPr>
  </w:style>
  <w:style w:type="paragraph" w:customStyle="1" w:styleId="tt">
    <w:name w:val="tt"/>
    <w:basedOn w:val="Normal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cb">
    <w:name w:val="cb"/>
    <w:basedOn w:val="Normal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RC">
    <w:name w:val="RC"/>
    <w:rsid w:val="004C34D6"/>
    <w:rPr>
      <w:rFonts w:eastAsia="Times New Roman" w:cs="Times New Roman"/>
      <w:sz w:val="28"/>
      <w:szCs w:val="28"/>
      <w:lang w:val="ru-RU" w:eastAsia="ru-RU"/>
    </w:rPr>
  </w:style>
  <w:style w:type="paragraph" w:styleId="Corptext">
    <w:name w:val="Body Text"/>
    <w:basedOn w:val="Normal"/>
    <w:link w:val="CorptextCaracter"/>
    <w:rsid w:val="004C34D6"/>
    <w:pPr>
      <w:suppressAutoHyphens/>
      <w:spacing w:before="120"/>
      <w:ind w:firstLine="0"/>
      <w:jc w:val="left"/>
    </w:pPr>
    <w:rPr>
      <w:rFonts w:ascii="Cambria" w:hAnsi="Cambria"/>
      <w:sz w:val="24"/>
      <w:szCs w:val="24"/>
      <w:lang w:eastAsia="ar-SA"/>
    </w:rPr>
  </w:style>
  <w:style w:type="character" w:customStyle="1" w:styleId="CorptextCaracter">
    <w:name w:val="Corp text Caracter"/>
    <w:basedOn w:val="Fontdeparagrafimplicit"/>
    <w:link w:val="Corptext"/>
    <w:rsid w:val="004C34D6"/>
    <w:rPr>
      <w:rFonts w:ascii="Cambria" w:eastAsia="Times New Roman" w:hAnsi="Cambria" w:cs="Times New Roman"/>
      <w:szCs w:val="24"/>
      <w:lang w:val="ru-RU" w:eastAsia="ar-SA"/>
    </w:rPr>
  </w:style>
  <w:style w:type="character" w:customStyle="1" w:styleId="WW8Num1z0">
    <w:name w:val="WW8Num1z0"/>
    <w:rsid w:val="004C34D6"/>
    <w:rPr>
      <w:rFonts w:ascii="Wingdings 2" w:hAnsi="Wingdings 2"/>
    </w:rPr>
  </w:style>
  <w:style w:type="character" w:customStyle="1" w:styleId="WW8Num6z0">
    <w:name w:val="WW8Num6z0"/>
    <w:rsid w:val="004C34D6"/>
    <w:rPr>
      <w:rFonts w:ascii="Wingdings" w:hAnsi="Wingdings"/>
      <w:sz w:val="16"/>
    </w:rPr>
  </w:style>
  <w:style w:type="character" w:customStyle="1" w:styleId="WW8Num6z1">
    <w:name w:val="WW8Num6z1"/>
    <w:rsid w:val="004C34D6"/>
    <w:rPr>
      <w:rFonts w:ascii="Courier New" w:hAnsi="Courier New"/>
    </w:rPr>
  </w:style>
  <w:style w:type="character" w:customStyle="1" w:styleId="WW8Num6z2">
    <w:name w:val="WW8Num6z2"/>
    <w:rsid w:val="004C34D6"/>
    <w:rPr>
      <w:rFonts w:ascii="Wingdings" w:hAnsi="Wingdings"/>
    </w:rPr>
  </w:style>
  <w:style w:type="character" w:customStyle="1" w:styleId="WW8Num6z3">
    <w:name w:val="WW8Num6z3"/>
    <w:rsid w:val="004C34D6"/>
    <w:rPr>
      <w:rFonts w:ascii="Symbol" w:hAnsi="Symbol"/>
    </w:rPr>
  </w:style>
  <w:style w:type="character" w:customStyle="1" w:styleId="WW8Num7z0">
    <w:name w:val="WW8Num7z0"/>
    <w:rsid w:val="004C34D6"/>
    <w:rPr>
      <w:rFonts w:ascii="Symbol" w:hAnsi="Symbol"/>
    </w:rPr>
  </w:style>
  <w:style w:type="character" w:customStyle="1" w:styleId="WW8Num10z0">
    <w:name w:val="WW8Num10z0"/>
    <w:rsid w:val="004C34D6"/>
    <w:rPr>
      <w:rFonts w:ascii="Symbol" w:hAnsi="Symbol"/>
    </w:rPr>
  </w:style>
  <w:style w:type="character" w:customStyle="1" w:styleId="WW8Num10z1">
    <w:name w:val="WW8Num10z1"/>
    <w:rsid w:val="004C34D6"/>
    <w:rPr>
      <w:rFonts w:ascii="Courier New" w:hAnsi="Courier New"/>
    </w:rPr>
  </w:style>
  <w:style w:type="character" w:customStyle="1" w:styleId="WW8Num10z2">
    <w:name w:val="WW8Num10z2"/>
    <w:rsid w:val="004C34D6"/>
    <w:rPr>
      <w:rFonts w:ascii="Wingdings" w:hAnsi="Wingdings"/>
    </w:rPr>
  </w:style>
  <w:style w:type="character" w:customStyle="1" w:styleId="WW8Num11z0">
    <w:name w:val="WW8Num11z0"/>
    <w:rsid w:val="004C34D6"/>
    <w:rPr>
      <w:rFonts w:ascii="Symbol" w:hAnsi="Symbol"/>
    </w:rPr>
  </w:style>
  <w:style w:type="character" w:customStyle="1" w:styleId="WW8Num11z1">
    <w:name w:val="WW8Num11z1"/>
    <w:rsid w:val="004C34D6"/>
    <w:rPr>
      <w:rFonts w:ascii="Courier New" w:hAnsi="Courier New"/>
    </w:rPr>
  </w:style>
  <w:style w:type="character" w:customStyle="1" w:styleId="WW8Num11z2">
    <w:name w:val="WW8Num11z2"/>
    <w:rsid w:val="004C34D6"/>
    <w:rPr>
      <w:rFonts w:ascii="Wingdings" w:hAnsi="Wingdings"/>
    </w:rPr>
  </w:style>
  <w:style w:type="character" w:customStyle="1" w:styleId="WW8Num12z0">
    <w:name w:val="WW8Num12z0"/>
    <w:rsid w:val="004C34D6"/>
    <w:rPr>
      <w:rFonts w:ascii="Symbol" w:hAnsi="Symbol"/>
    </w:rPr>
  </w:style>
  <w:style w:type="character" w:customStyle="1" w:styleId="WW8Num12z1">
    <w:name w:val="WW8Num12z1"/>
    <w:rsid w:val="004C34D6"/>
    <w:rPr>
      <w:rFonts w:ascii="Courier New" w:hAnsi="Courier New"/>
    </w:rPr>
  </w:style>
  <w:style w:type="character" w:customStyle="1" w:styleId="WW8Num12z2">
    <w:name w:val="WW8Num12z2"/>
    <w:rsid w:val="004C34D6"/>
    <w:rPr>
      <w:rFonts w:ascii="Wingdings" w:hAnsi="Wingdings"/>
    </w:rPr>
  </w:style>
  <w:style w:type="character" w:customStyle="1" w:styleId="WW8Num13z0">
    <w:name w:val="WW8Num13z0"/>
    <w:rsid w:val="004C34D6"/>
    <w:rPr>
      <w:rFonts w:ascii="Wingdings" w:hAnsi="Wingdings"/>
      <w:sz w:val="16"/>
    </w:rPr>
  </w:style>
  <w:style w:type="character" w:customStyle="1" w:styleId="WW8Num13z1">
    <w:name w:val="WW8Num13z1"/>
    <w:rsid w:val="004C34D6"/>
    <w:rPr>
      <w:rFonts w:ascii="Courier New" w:hAnsi="Courier New"/>
    </w:rPr>
  </w:style>
  <w:style w:type="character" w:customStyle="1" w:styleId="WW8Num13z2">
    <w:name w:val="WW8Num13z2"/>
    <w:rsid w:val="004C34D6"/>
    <w:rPr>
      <w:rFonts w:ascii="Wingdings" w:hAnsi="Wingdings"/>
    </w:rPr>
  </w:style>
  <w:style w:type="character" w:customStyle="1" w:styleId="WW8Num13z3">
    <w:name w:val="WW8Num13z3"/>
    <w:rsid w:val="004C34D6"/>
    <w:rPr>
      <w:rFonts w:ascii="Symbol" w:hAnsi="Symbol"/>
    </w:rPr>
  </w:style>
  <w:style w:type="character" w:customStyle="1" w:styleId="WW8Num15z0">
    <w:name w:val="WW8Num15z0"/>
    <w:rsid w:val="004C34D6"/>
    <w:rPr>
      <w:rFonts w:ascii="Times New Roman" w:hAnsi="Times New Roman"/>
    </w:rPr>
  </w:style>
  <w:style w:type="character" w:customStyle="1" w:styleId="WW8Num16z0">
    <w:name w:val="WW8Num16z0"/>
    <w:rsid w:val="004C34D6"/>
    <w:rPr>
      <w:rFonts w:ascii="Symbol" w:hAnsi="Symbol"/>
      <w:sz w:val="16"/>
    </w:rPr>
  </w:style>
  <w:style w:type="character" w:customStyle="1" w:styleId="WW8Num17z0">
    <w:name w:val="WW8Num17z0"/>
    <w:rsid w:val="004C34D6"/>
    <w:rPr>
      <w:rFonts w:ascii="Times New Roman" w:hAnsi="Times New Roman"/>
    </w:rPr>
  </w:style>
  <w:style w:type="character" w:customStyle="1" w:styleId="WW8Num17z1">
    <w:name w:val="WW8Num17z1"/>
    <w:rsid w:val="004C34D6"/>
    <w:rPr>
      <w:rFonts w:ascii="Courier New" w:hAnsi="Courier New"/>
    </w:rPr>
  </w:style>
  <w:style w:type="character" w:customStyle="1" w:styleId="WW8Num17z2">
    <w:name w:val="WW8Num17z2"/>
    <w:rsid w:val="004C34D6"/>
    <w:rPr>
      <w:rFonts w:ascii="Wingdings" w:hAnsi="Wingdings"/>
    </w:rPr>
  </w:style>
  <w:style w:type="character" w:customStyle="1" w:styleId="WW8Num17z3">
    <w:name w:val="WW8Num17z3"/>
    <w:rsid w:val="004C34D6"/>
    <w:rPr>
      <w:rFonts w:ascii="Symbol" w:hAnsi="Symbol"/>
    </w:rPr>
  </w:style>
  <w:style w:type="character" w:customStyle="1" w:styleId="WW8Num21z0">
    <w:name w:val="WW8Num21z0"/>
    <w:rsid w:val="004C34D6"/>
    <w:rPr>
      <w:rFonts w:ascii="Symbol" w:hAnsi="Symbol"/>
    </w:rPr>
  </w:style>
  <w:style w:type="character" w:customStyle="1" w:styleId="WW8Num22z0">
    <w:name w:val="WW8Num22z0"/>
    <w:rsid w:val="004C34D6"/>
    <w:rPr>
      <w:rFonts w:ascii="Symbol" w:hAnsi="Symbol"/>
    </w:rPr>
  </w:style>
  <w:style w:type="character" w:customStyle="1" w:styleId="WW8Num24z0">
    <w:name w:val="WW8Num24z0"/>
    <w:rsid w:val="004C34D6"/>
    <w:rPr>
      <w:rFonts w:ascii="Symbol" w:hAnsi="Symbol"/>
    </w:rPr>
  </w:style>
  <w:style w:type="character" w:customStyle="1" w:styleId="WW8Num26z1">
    <w:name w:val="WW8Num26z1"/>
    <w:rsid w:val="004C34D6"/>
    <w:rPr>
      <w:rFonts w:ascii="Courier New" w:hAnsi="Courier New"/>
    </w:rPr>
  </w:style>
  <w:style w:type="character" w:customStyle="1" w:styleId="WW8Num26z2">
    <w:name w:val="WW8Num26z2"/>
    <w:rsid w:val="004C34D6"/>
    <w:rPr>
      <w:rFonts w:ascii="Wingdings" w:hAnsi="Wingdings"/>
    </w:rPr>
  </w:style>
  <w:style w:type="character" w:customStyle="1" w:styleId="WW8Num26z3">
    <w:name w:val="WW8Num26z3"/>
    <w:rsid w:val="004C34D6"/>
    <w:rPr>
      <w:rFonts w:ascii="Symbol" w:hAnsi="Symbol"/>
    </w:rPr>
  </w:style>
  <w:style w:type="character" w:customStyle="1" w:styleId="DefaultParagraphFont1">
    <w:name w:val="Default Paragraph Font1"/>
    <w:rsid w:val="004C34D6"/>
  </w:style>
  <w:style w:type="character" w:styleId="Numrdepagin">
    <w:name w:val="page number"/>
    <w:rsid w:val="004C34D6"/>
    <w:rPr>
      <w:rFonts w:cs="Times New Roman"/>
    </w:rPr>
  </w:style>
  <w:style w:type="character" w:customStyle="1" w:styleId="FootnoteCharacters">
    <w:name w:val="Footnote Characters"/>
    <w:rsid w:val="004C34D6"/>
    <w:rPr>
      <w:vertAlign w:val="superscript"/>
    </w:rPr>
  </w:style>
  <w:style w:type="character" w:styleId="HyperlinkParcurs">
    <w:name w:val="FollowedHyperlink"/>
    <w:rsid w:val="004C34D6"/>
    <w:rPr>
      <w:color w:val="800080"/>
      <w:u w:val="single"/>
    </w:rPr>
  </w:style>
  <w:style w:type="character" w:customStyle="1" w:styleId="Heading3CharCharCharChar">
    <w:name w:val="Heading 3 Char Char Char Char"/>
    <w:rsid w:val="004C34D6"/>
    <w:rPr>
      <w:rFonts w:ascii="Arial" w:hAnsi="Arial"/>
      <w:b/>
      <w:sz w:val="26"/>
      <w:lang w:val="hr-HR" w:eastAsia="ar-SA" w:bidi="ar-SA"/>
    </w:rPr>
  </w:style>
  <w:style w:type="character" w:customStyle="1" w:styleId="tal">
    <w:name w:val="tal"/>
    <w:rsid w:val="004C34D6"/>
    <w:rPr>
      <w:rFonts w:cs="Times New Roman"/>
    </w:rPr>
  </w:style>
  <w:style w:type="character" w:customStyle="1" w:styleId="primfunc12">
    <w:name w:val="prim_func12"/>
    <w:rsid w:val="004C34D6"/>
    <w:rPr>
      <w:rFonts w:ascii="Verdana" w:hAnsi="Verdana"/>
      <w:b/>
      <w:color w:val="4A6487"/>
      <w:sz w:val="16"/>
      <w:u w:val="none"/>
    </w:rPr>
  </w:style>
  <w:style w:type="character" w:customStyle="1" w:styleId="ListBullet2Char">
    <w:name w:val="List Bullet 2 Char"/>
    <w:rsid w:val="004C34D6"/>
    <w:rPr>
      <w:rFonts w:ascii="Bookman Old Style" w:hAnsi="Bookman Old Style"/>
      <w:sz w:val="24"/>
      <w:lang w:val="en-US" w:eastAsia="x-none"/>
    </w:rPr>
  </w:style>
  <w:style w:type="character" w:customStyle="1" w:styleId="WW-FootnoteCharacters">
    <w:name w:val="WW-Footnote Characters"/>
    <w:rsid w:val="004C34D6"/>
    <w:rPr>
      <w:vertAlign w:val="superscript"/>
    </w:rPr>
  </w:style>
  <w:style w:type="character" w:customStyle="1" w:styleId="Foootnote">
    <w:name w:val="Foootnote"/>
    <w:rsid w:val="004C34D6"/>
    <w:rPr>
      <w:color w:val="000000"/>
      <w:vertAlign w:val="superscript"/>
    </w:rPr>
  </w:style>
  <w:style w:type="character" w:styleId="Robust">
    <w:name w:val="Strong"/>
    <w:qFormat/>
    <w:rsid w:val="004C34D6"/>
    <w:rPr>
      <w:b/>
    </w:rPr>
  </w:style>
  <w:style w:type="character" w:customStyle="1" w:styleId="NormalWebChar">
    <w:name w:val="Normal (Web) Char"/>
    <w:rsid w:val="004C34D6"/>
    <w:rPr>
      <w:sz w:val="24"/>
      <w:lang w:val="en-US" w:eastAsia="x-none"/>
    </w:rPr>
  </w:style>
  <w:style w:type="character" w:styleId="Accentuat">
    <w:name w:val="Emphasis"/>
    <w:qFormat/>
    <w:rsid w:val="004C34D6"/>
    <w:rPr>
      <w:i/>
    </w:rPr>
  </w:style>
  <w:style w:type="character" w:customStyle="1" w:styleId="BodyTextIndent3Char">
    <w:name w:val="Body Text Indent 3 Char"/>
    <w:rsid w:val="004C34D6"/>
    <w:rPr>
      <w:sz w:val="16"/>
      <w:lang w:val="en-AU" w:eastAsia="x-none"/>
    </w:rPr>
  </w:style>
  <w:style w:type="character" w:customStyle="1" w:styleId="BodyTextChar">
    <w:name w:val="Body Text Char"/>
    <w:rsid w:val="004C34D6"/>
    <w:rPr>
      <w:sz w:val="24"/>
      <w:lang w:val="en-US" w:eastAsia="x-none"/>
    </w:rPr>
  </w:style>
  <w:style w:type="character" w:styleId="Referinnotdefinal">
    <w:name w:val="endnote reference"/>
    <w:semiHidden/>
    <w:rsid w:val="004C34D6"/>
    <w:rPr>
      <w:vertAlign w:val="superscript"/>
    </w:rPr>
  </w:style>
  <w:style w:type="character" w:customStyle="1" w:styleId="EndnoteCharacters">
    <w:name w:val="Endnote Characters"/>
    <w:rsid w:val="004C34D6"/>
  </w:style>
  <w:style w:type="paragraph" w:customStyle="1" w:styleId="Heading">
    <w:name w:val="Heading"/>
    <w:basedOn w:val="Normal"/>
    <w:next w:val="Corptext"/>
    <w:rsid w:val="004C34D6"/>
    <w:pPr>
      <w:keepNext/>
      <w:suppressAutoHyphens/>
      <w:spacing w:before="240" w:after="120"/>
      <w:ind w:firstLine="0"/>
      <w:jc w:val="left"/>
    </w:pPr>
    <w:rPr>
      <w:rFonts w:ascii="Nimbus Sans L" w:eastAsia="DejaVu Sans" w:hAnsi="Nimbus Sans L" w:cs="DejaVu Sans"/>
      <w:sz w:val="28"/>
      <w:szCs w:val="28"/>
      <w:lang w:val="ro-RO" w:eastAsia="ar-SA"/>
    </w:rPr>
  </w:style>
  <w:style w:type="paragraph" w:styleId="List">
    <w:name w:val="List"/>
    <w:basedOn w:val="Corptext"/>
    <w:rsid w:val="004C34D6"/>
  </w:style>
  <w:style w:type="paragraph" w:customStyle="1" w:styleId="Index">
    <w:name w:val="Index"/>
    <w:basedOn w:val="Normal"/>
    <w:rsid w:val="004C34D6"/>
    <w:pPr>
      <w:suppressLineNumbers/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paragraph" w:styleId="Titlu">
    <w:name w:val="Title"/>
    <w:basedOn w:val="Normal"/>
    <w:next w:val="Subtitlu"/>
    <w:link w:val="TitluCaracter"/>
    <w:uiPriority w:val="10"/>
    <w:qFormat/>
    <w:rsid w:val="004C34D6"/>
    <w:pPr>
      <w:suppressAutoHyphens/>
      <w:ind w:firstLine="0"/>
      <w:jc w:val="center"/>
    </w:pPr>
    <w:rPr>
      <w:b/>
      <w:sz w:val="24"/>
      <w:lang w:val="en-US" w:eastAsia="ar-SA"/>
    </w:rPr>
  </w:style>
  <w:style w:type="paragraph" w:styleId="Subtitlu">
    <w:name w:val="Subtitle"/>
    <w:basedOn w:val="Heading"/>
    <w:next w:val="Corptext"/>
    <w:link w:val="SubtitluCaracter"/>
    <w:uiPriority w:val="11"/>
    <w:qFormat/>
    <w:rsid w:val="004C34D6"/>
    <w:pPr>
      <w:jc w:val="center"/>
    </w:pPr>
    <w:rPr>
      <w:rFonts w:cs="Times New Roman"/>
      <w:i/>
      <w:iCs/>
    </w:rPr>
  </w:style>
  <w:style w:type="character" w:customStyle="1" w:styleId="SubtitluCaracter">
    <w:name w:val="Subtitlu Caracter"/>
    <w:basedOn w:val="Fontdeparagrafimplicit"/>
    <w:link w:val="Subtitlu"/>
    <w:uiPriority w:val="11"/>
    <w:rsid w:val="004C34D6"/>
    <w:rPr>
      <w:rFonts w:ascii="Nimbus Sans L" w:eastAsia="DejaVu Sans" w:hAnsi="Nimbus Sans L" w:cs="Times New Roman"/>
      <w:i/>
      <w:iCs/>
      <w:sz w:val="28"/>
      <w:szCs w:val="28"/>
      <w:lang w:eastAsia="ar-SA"/>
    </w:rPr>
  </w:style>
  <w:style w:type="character" w:customStyle="1" w:styleId="TitluCaracter">
    <w:name w:val="Titlu Caracter"/>
    <w:basedOn w:val="Fontdeparagrafimplicit"/>
    <w:link w:val="Titlu"/>
    <w:uiPriority w:val="10"/>
    <w:rsid w:val="004C34D6"/>
    <w:rPr>
      <w:rFonts w:eastAsia="Times New Roman" w:cs="Times New Roman"/>
      <w:b/>
      <w:szCs w:val="20"/>
      <w:lang w:val="en-US" w:eastAsia="ar-SA"/>
    </w:rPr>
  </w:style>
  <w:style w:type="character" w:customStyle="1" w:styleId="PlandocumentCaracter">
    <w:name w:val="Plan document Caracter"/>
    <w:basedOn w:val="Fontdeparagrafimplicit"/>
    <w:link w:val="Plandocument"/>
    <w:semiHidden/>
    <w:rsid w:val="004C34D6"/>
    <w:rPr>
      <w:rFonts w:ascii="Tahoma" w:eastAsia="Times New Roman" w:hAnsi="Tahoma" w:cs="Times New Roman"/>
      <w:szCs w:val="24"/>
      <w:shd w:val="clear" w:color="auto" w:fill="000080"/>
      <w:lang w:eastAsia="ar-SA"/>
    </w:rPr>
  </w:style>
  <w:style w:type="paragraph" w:styleId="Plandocument">
    <w:name w:val="Document Map"/>
    <w:basedOn w:val="Normal"/>
    <w:link w:val="PlandocumentCaracter"/>
    <w:semiHidden/>
    <w:rsid w:val="004C34D6"/>
    <w:pPr>
      <w:shd w:val="clear" w:color="auto" w:fill="000080"/>
      <w:suppressAutoHyphens/>
      <w:ind w:firstLine="0"/>
      <w:jc w:val="left"/>
    </w:pPr>
    <w:rPr>
      <w:rFonts w:ascii="Tahoma" w:hAnsi="Tahoma"/>
      <w:sz w:val="24"/>
      <w:szCs w:val="24"/>
      <w:lang w:val="ro-RO" w:eastAsia="ar-SA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styleId="Textcomentariu">
    <w:name w:val="annotation text"/>
    <w:basedOn w:val="Normal"/>
    <w:link w:val="TextcomentariuCaracter"/>
    <w:uiPriority w:val="99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4C34D6"/>
    <w:rPr>
      <w:rFonts w:ascii="Cambria Math" w:eastAsia="Times New Roman" w:hAnsi="Cambria Math" w:cs="Times New Roman"/>
      <w:b/>
      <w:bCs/>
      <w:szCs w:val="24"/>
      <w:lang w:eastAsia="ar-SA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rsid w:val="004C34D6"/>
    <w:rPr>
      <w:b/>
      <w:bCs/>
    </w:rPr>
  </w:style>
  <w:style w:type="paragraph" w:styleId="Indentcorptext2">
    <w:name w:val="Body Text Indent 2"/>
    <w:basedOn w:val="Normal"/>
    <w:link w:val="Indentcorptext2Caracter"/>
    <w:rsid w:val="004C34D6"/>
    <w:pPr>
      <w:suppressAutoHyphens/>
      <w:spacing w:after="120" w:line="480" w:lineRule="auto"/>
      <w:ind w:left="283"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Indentcorptext2Caracter">
    <w:name w:val="Indent corp text 2 Caracter"/>
    <w:basedOn w:val="Fontdeparagrafimplicit"/>
    <w:link w:val="Indentcorptext2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customStyle="1" w:styleId="WW-Default">
    <w:name w:val="WW-Default"/>
    <w:rsid w:val="004C34D6"/>
    <w:pPr>
      <w:suppressAutoHyphens/>
      <w:autoSpaceDE w:val="0"/>
      <w:ind w:firstLine="0"/>
      <w:jc w:val="left"/>
    </w:pPr>
    <w:rPr>
      <w:rFonts w:ascii="BKIKOO+TimesNewRoman" w:eastAsia="Times New Roman" w:hAnsi="BKIKOO+TimesNewRoman" w:cs="BKIKOO+TimesNewRoman"/>
      <w:color w:val="000000"/>
      <w:szCs w:val="24"/>
      <w:lang w:val="ru-RU" w:eastAsia="ar-SA"/>
    </w:rPr>
  </w:style>
  <w:style w:type="paragraph" w:styleId="Corptext2">
    <w:name w:val="Body Text 2"/>
    <w:basedOn w:val="Normal"/>
    <w:link w:val="Corptext2Caracter"/>
    <w:rsid w:val="004C34D6"/>
    <w:pPr>
      <w:suppressAutoHyphens/>
      <w:spacing w:after="120" w:line="480" w:lineRule="auto"/>
      <w:ind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Corptext2Caracter">
    <w:name w:val="Corp text 2 Caracter"/>
    <w:basedOn w:val="Fontdeparagrafimplicit"/>
    <w:link w:val="Corptext2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styleId="Textnotdesubsol">
    <w:name w:val="footnote text"/>
    <w:basedOn w:val="Normal"/>
    <w:link w:val="TextnotdesubsolCaracter"/>
    <w:uiPriority w:val="99"/>
    <w:semiHidden/>
    <w:rsid w:val="004C34D6"/>
    <w:pPr>
      <w:suppressAutoHyphens/>
      <w:ind w:firstLine="0"/>
      <w:jc w:val="left"/>
    </w:pPr>
    <w:rPr>
      <w:lang w:val="en-AU" w:eastAsia="ar-SA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4C34D6"/>
    <w:rPr>
      <w:rFonts w:eastAsia="Times New Roman" w:cs="Times New Roman"/>
      <w:sz w:val="20"/>
      <w:szCs w:val="20"/>
      <w:lang w:val="en-AU" w:eastAsia="ar-SA"/>
    </w:rPr>
  </w:style>
  <w:style w:type="paragraph" w:styleId="Indentcorptext">
    <w:name w:val="Body Text Indent"/>
    <w:basedOn w:val="Normal"/>
    <w:link w:val="IndentcorptextCaracter"/>
    <w:rsid w:val="004C34D6"/>
    <w:pPr>
      <w:suppressAutoHyphens/>
      <w:spacing w:after="120"/>
      <w:ind w:left="283"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IndentcorptextCaracter">
    <w:name w:val="Indent corp text Caracter"/>
    <w:basedOn w:val="Fontdeparagrafimplicit"/>
    <w:link w:val="Indentcorptext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Normal2">
    <w:name w:val="Normal2"/>
    <w:rsid w:val="004C34D6"/>
    <w:pPr>
      <w:suppressAutoHyphens/>
      <w:spacing w:before="100" w:after="100"/>
      <w:ind w:firstLine="0"/>
      <w:jc w:val="left"/>
    </w:pPr>
    <w:rPr>
      <w:rFonts w:eastAsia="Times New Roman" w:cs="Times New Roman"/>
      <w:szCs w:val="20"/>
      <w:lang w:val="ru-RU" w:eastAsia="ar-SA"/>
    </w:rPr>
  </w:style>
  <w:style w:type="paragraph" w:customStyle="1" w:styleId="51">
    <w:name w:val="Заголовок 51"/>
    <w:basedOn w:val="Normal2"/>
    <w:next w:val="Normal2"/>
    <w:rsid w:val="004C34D6"/>
    <w:pPr>
      <w:spacing w:before="240" w:after="60"/>
    </w:pPr>
    <w:rPr>
      <w:b/>
      <w:i/>
      <w:sz w:val="26"/>
    </w:rPr>
  </w:style>
  <w:style w:type="paragraph" w:customStyle="1" w:styleId="BodyTextIndent1">
    <w:name w:val="Body Text Indent1"/>
    <w:basedOn w:val="WW-Default"/>
    <w:next w:val="WW-Default"/>
    <w:rsid w:val="004C34D6"/>
    <w:rPr>
      <w:rFonts w:cs="Times New Roman"/>
      <w:color w:val="auto"/>
    </w:rPr>
  </w:style>
  <w:style w:type="paragraph" w:styleId="Indentcorptext3">
    <w:name w:val="Body Text Indent 3"/>
    <w:basedOn w:val="Normal"/>
    <w:link w:val="Indentcorptext3Caracter"/>
    <w:rsid w:val="004C34D6"/>
    <w:pPr>
      <w:suppressAutoHyphens/>
      <w:spacing w:after="120"/>
      <w:ind w:left="360" w:firstLine="0"/>
      <w:jc w:val="left"/>
    </w:pPr>
    <w:rPr>
      <w:rFonts w:ascii="Cambria Math" w:hAnsi="Cambria Math"/>
      <w:sz w:val="16"/>
      <w:szCs w:val="16"/>
      <w:lang w:val="ro-RO" w:eastAsia="ar-SA"/>
    </w:rPr>
  </w:style>
  <w:style w:type="character" w:customStyle="1" w:styleId="Indentcorptext3Caracter">
    <w:name w:val="Indent corp text 3 Caracter"/>
    <w:basedOn w:val="Fontdeparagrafimplicit"/>
    <w:link w:val="Indentcorptext3"/>
    <w:rsid w:val="004C34D6"/>
    <w:rPr>
      <w:rFonts w:ascii="Cambria Math" w:eastAsia="Times New Roman" w:hAnsi="Cambria Math" w:cs="Times New Roman"/>
      <w:sz w:val="16"/>
      <w:szCs w:val="16"/>
      <w:lang w:eastAsia="ar-SA"/>
    </w:rPr>
  </w:style>
  <w:style w:type="paragraph" w:customStyle="1" w:styleId="CharCharCharCharCharCharCharCharCharChar">
    <w:name w:val="Char Char Char Char Char Char Char Char Char Char"/>
    <w:basedOn w:val="Normal"/>
    <w:rsid w:val="004C34D6"/>
    <w:pPr>
      <w:widowControl w:val="0"/>
      <w:suppressAutoHyphens/>
      <w:spacing w:after="160" w:line="240" w:lineRule="exact"/>
      <w:ind w:firstLine="0"/>
      <w:textAlignment w:val="baseline"/>
    </w:pPr>
    <w:rPr>
      <w:rFonts w:ascii="Verdana" w:hAnsi="Verdana"/>
      <w:sz w:val="24"/>
      <w:szCs w:val="24"/>
      <w:lang w:val="en-US" w:eastAsia="ar-SA"/>
    </w:rPr>
  </w:style>
  <w:style w:type="paragraph" w:customStyle="1" w:styleId="Paragraphofthereport">
    <w:name w:val="Paragraph of the report"/>
    <w:basedOn w:val="Normal"/>
    <w:rsid w:val="004C34D6"/>
    <w:pPr>
      <w:tabs>
        <w:tab w:val="num" w:pos="720"/>
      </w:tabs>
      <w:suppressAutoHyphens/>
      <w:spacing w:before="120" w:after="120"/>
      <w:ind w:firstLine="0"/>
    </w:pPr>
    <w:rPr>
      <w:rFonts w:ascii="Cambria Math" w:hAnsi="Cambria Math"/>
      <w:sz w:val="22"/>
      <w:szCs w:val="24"/>
      <w:lang w:val="en-US" w:eastAsia="ar-SA"/>
    </w:rPr>
  </w:style>
  <w:style w:type="paragraph" w:styleId="Listacumarcatori2">
    <w:name w:val="List Bullet 2"/>
    <w:basedOn w:val="Corptext"/>
    <w:rsid w:val="004C34D6"/>
    <w:pPr>
      <w:numPr>
        <w:numId w:val="1"/>
      </w:numPr>
      <w:tabs>
        <w:tab w:val="clear" w:pos="643"/>
      </w:tabs>
      <w:spacing w:after="160" w:line="312" w:lineRule="auto"/>
      <w:ind w:left="0" w:firstLine="0"/>
    </w:pPr>
    <w:rPr>
      <w:rFonts w:ascii="Bookman Old Style" w:hAnsi="Bookman Old Style"/>
    </w:rPr>
  </w:style>
  <w:style w:type="paragraph" w:customStyle="1" w:styleId="21">
    <w:name w:val="Цитата 21"/>
    <w:basedOn w:val="Normal"/>
    <w:rsid w:val="004C34D6"/>
    <w:pPr>
      <w:suppressAutoHyphens/>
      <w:ind w:left="1440" w:right="1440" w:firstLine="0"/>
    </w:pPr>
    <w:rPr>
      <w:rFonts w:ascii="Cambria Math" w:hAnsi="Cambria Math"/>
      <w:sz w:val="22"/>
      <w:szCs w:val="24"/>
      <w:lang w:val="en-US" w:eastAsia="ar-SA"/>
    </w:rPr>
  </w:style>
  <w:style w:type="paragraph" w:customStyle="1" w:styleId="TableContents">
    <w:name w:val="Table Contents"/>
    <w:basedOn w:val="Normal"/>
    <w:rsid w:val="004C34D6"/>
    <w:pPr>
      <w:widowControl w:val="0"/>
      <w:suppressLineNumbers/>
      <w:suppressAutoHyphens/>
      <w:ind w:firstLine="0"/>
      <w:jc w:val="left"/>
    </w:pPr>
    <w:rPr>
      <w:rFonts w:ascii="Cambria Math" w:hAnsi="Cambria Math"/>
      <w:kern w:val="1"/>
      <w:sz w:val="24"/>
      <w:szCs w:val="24"/>
      <w:lang w:eastAsia="ar-SA"/>
    </w:rPr>
  </w:style>
  <w:style w:type="paragraph" w:customStyle="1" w:styleId="ConceptTitle">
    <w:name w:val="ConceptTitle"/>
    <w:basedOn w:val="Normal"/>
    <w:rsid w:val="004C34D6"/>
    <w:pPr>
      <w:suppressAutoHyphens/>
      <w:spacing w:line="360" w:lineRule="auto"/>
      <w:jc w:val="center"/>
    </w:pPr>
    <w:rPr>
      <w:rFonts w:ascii="Arial" w:hAnsi="Arial"/>
      <w:b/>
      <w:bCs/>
      <w:color w:val="000080"/>
      <w:sz w:val="32"/>
      <w:szCs w:val="24"/>
      <w:lang w:eastAsia="ar-SA"/>
    </w:rPr>
  </w:style>
  <w:style w:type="paragraph" w:customStyle="1" w:styleId="NoSpacing1">
    <w:name w:val="No Spacing1"/>
    <w:rsid w:val="004C34D6"/>
    <w:pPr>
      <w:suppressAutoHyphens/>
      <w:spacing w:before="120" w:after="120"/>
      <w:ind w:firstLine="0"/>
    </w:pPr>
    <w:rPr>
      <w:rFonts w:ascii="Calibri" w:eastAsia="Times New Roman" w:hAnsi="Calibri" w:cs="Times New Roman"/>
      <w:sz w:val="22"/>
      <w:lang w:eastAsia="ar-SA"/>
    </w:rPr>
  </w:style>
  <w:style w:type="paragraph" w:customStyle="1" w:styleId="ListParagraph1">
    <w:name w:val="List Paragraph1"/>
    <w:basedOn w:val="Normal"/>
    <w:rsid w:val="004C34D6"/>
    <w:pPr>
      <w:suppressAutoHyphens/>
      <w:spacing w:after="200" w:line="276" w:lineRule="auto"/>
      <w:ind w:left="720" w:firstLine="0"/>
      <w:jc w:val="left"/>
    </w:pPr>
    <w:rPr>
      <w:rFonts w:ascii="Calibri" w:hAnsi="Calibri"/>
      <w:sz w:val="22"/>
      <w:szCs w:val="22"/>
      <w:lang w:val="ro-RO" w:eastAsia="ar-SA"/>
    </w:rPr>
  </w:style>
  <w:style w:type="paragraph" w:customStyle="1" w:styleId="Normal1">
    <w:name w:val="Normal+1"/>
    <w:basedOn w:val="Normal"/>
    <w:next w:val="Normal"/>
    <w:rsid w:val="004C34D6"/>
    <w:pPr>
      <w:suppressAutoHyphens/>
      <w:autoSpaceDE w:val="0"/>
      <w:ind w:firstLine="0"/>
      <w:jc w:val="left"/>
    </w:pPr>
    <w:rPr>
      <w:rFonts w:ascii="Verdana" w:hAnsi="Verdana"/>
      <w:sz w:val="24"/>
      <w:szCs w:val="24"/>
      <w:lang w:eastAsia="ar-SA"/>
    </w:rPr>
  </w:style>
  <w:style w:type="paragraph" w:customStyle="1" w:styleId="Framecontents">
    <w:name w:val="Frame contents"/>
    <w:basedOn w:val="Corptext"/>
    <w:rsid w:val="004C34D6"/>
  </w:style>
  <w:style w:type="paragraph" w:customStyle="1" w:styleId="TableHeading">
    <w:name w:val="Table Heading"/>
    <w:basedOn w:val="TableContents"/>
    <w:rsid w:val="004C34D6"/>
    <w:pPr>
      <w:jc w:val="center"/>
    </w:pPr>
    <w:rPr>
      <w:b/>
      <w:bCs/>
    </w:rPr>
  </w:style>
  <w:style w:type="paragraph" w:customStyle="1" w:styleId="TOCHeading1">
    <w:name w:val="TOC Heading1"/>
    <w:basedOn w:val="Titlu1"/>
    <w:next w:val="Normal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customStyle="1" w:styleId="CharChar3CharChar">
    <w:name w:val="Char Char3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a">
    <w:name w:val="Знак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">
    <w:name w:val="Char Char2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HTMLPreformatted1">
    <w:name w:val="HTML Preformatted1"/>
    <w:basedOn w:val="Normal"/>
    <w:rsid w:val="004C34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Pragmatica CR"/>
      <w:sz w:val="24"/>
      <w:szCs w:val="24"/>
      <w:lang w:val="ro-RO" w:eastAsia="ru-RU"/>
    </w:rPr>
  </w:style>
  <w:style w:type="paragraph" w:customStyle="1" w:styleId="CharChar1CharCharCharChar">
    <w:name w:val="Char Char1 Знак Знак Char Char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FoootnoteText">
    <w:name w:val="Foootnote Text"/>
    <w:basedOn w:val="Normal"/>
    <w:link w:val="FoootnoteTextChar"/>
    <w:rsid w:val="004C34D6"/>
    <w:pPr>
      <w:suppressAutoHyphens/>
      <w:autoSpaceDE w:val="0"/>
      <w:ind w:firstLine="0"/>
      <w:jc w:val="left"/>
    </w:pPr>
    <w:rPr>
      <w:lang w:val="en-AU" w:eastAsia="ar-SA"/>
    </w:rPr>
  </w:style>
  <w:style w:type="character" w:customStyle="1" w:styleId="FoootnoteTextChar">
    <w:name w:val="Foootnote Text Char"/>
    <w:link w:val="FoootnoteText"/>
    <w:locked/>
    <w:rsid w:val="004C34D6"/>
    <w:rPr>
      <w:rFonts w:eastAsia="Times New Roman" w:cs="Times New Roman"/>
      <w:sz w:val="20"/>
      <w:szCs w:val="20"/>
      <w:lang w:val="en-AU" w:eastAsia="ar-SA"/>
    </w:rPr>
  </w:style>
  <w:style w:type="paragraph" w:customStyle="1" w:styleId="CharChar1">
    <w:name w:val="Char Char1 Знак Знак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1CharChar">
    <w:name w:val="Char Char1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">
    <w:name w:val="Char Char Знак Знак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CharCharCharCharCharChar">
    <w:name w:val="Char Char2 Знак Знак Char Char Знак Знак Char Char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CharChar">
    <w:name w:val="Char Char Знак Знак Char Char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Heading2aCharChar">
    <w:name w:val="Heading 2a Char Char"/>
    <w:basedOn w:val="Normal"/>
    <w:next w:val="Normal"/>
    <w:rsid w:val="004C34D6"/>
    <w:pPr>
      <w:widowControl w:val="0"/>
      <w:adjustRightInd w:val="0"/>
      <w:ind w:firstLine="567"/>
      <w:textAlignment w:val="baseline"/>
    </w:pPr>
    <w:rPr>
      <w:rFonts w:ascii="Cambria Math" w:hAnsi="Cambria Math"/>
      <w:sz w:val="24"/>
      <w:szCs w:val="24"/>
      <w:lang w:val="en-US"/>
    </w:rPr>
  </w:style>
  <w:style w:type="paragraph" w:customStyle="1" w:styleId="CharChar10">
    <w:name w:val="Char Char1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0">
    <w:name w:val="Знак Знак Char Char Знак"/>
    <w:basedOn w:val="Normal"/>
    <w:rsid w:val="004C34D6"/>
    <w:pPr>
      <w:spacing w:after="160" w:line="240" w:lineRule="exact"/>
      <w:ind w:firstLine="0"/>
      <w:jc w:val="left"/>
    </w:pPr>
    <w:rPr>
      <w:rFonts w:ascii="Arial" w:eastAsia="Batang" w:hAnsi="Arial" w:cs="Arial"/>
      <w:sz w:val="24"/>
      <w:szCs w:val="24"/>
      <w:lang w:val="ro-RO"/>
    </w:rPr>
  </w:style>
  <w:style w:type="character" w:customStyle="1" w:styleId="apple-style-span">
    <w:name w:val="apple-style-span"/>
    <w:rsid w:val="004C34D6"/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character" w:customStyle="1" w:styleId="sttalineat">
    <w:name w:val="sttalineat"/>
    <w:rsid w:val="004C34D6"/>
    <w:rPr>
      <w:rFonts w:cs="Times New Roman"/>
    </w:rPr>
  </w:style>
  <w:style w:type="paragraph" w:customStyle="1" w:styleId="Listparagraf1">
    <w:name w:val="Listă paragraf1"/>
    <w:basedOn w:val="Normal"/>
    <w:rsid w:val="004C34D6"/>
    <w:pPr>
      <w:spacing w:after="200" w:line="276" w:lineRule="auto"/>
      <w:ind w:left="720" w:firstLine="0"/>
      <w:jc w:val="left"/>
    </w:pPr>
    <w:rPr>
      <w:rFonts w:ascii="Calibri" w:hAnsi="Calibri" w:cs="Calibri"/>
      <w:color w:val="000000"/>
      <w:sz w:val="22"/>
      <w:szCs w:val="22"/>
      <w:lang w:val="en-US"/>
    </w:rPr>
  </w:style>
  <w:style w:type="paragraph" w:customStyle="1" w:styleId="Titlucuprins1">
    <w:name w:val="Titlu cuprins1"/>
    <w:basedOn w:val="Titlu1"/>
    <w:next w:val="Normal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styleId="Textnotdefinal">
    <w:name w:val="endnote text"/>
    <w:basedOn w:val="Normal"/>
    <w:link w:val="TextnotdefinalCaracter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TextnotdefinalCaracter">
    <w:name w:val="Text notă de final Caracter"/>
    <w:basedOn w:val="Fontdeparagrafimplicit"/>
    <w:link w:val="Textnotdefinal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Frspaiere1">
    <w:name w:val="Fără spațiere1"/>
    <w:link w:val="NoSpacingChar"/>
    <w:rsid w:val="004C34D6"/>
    <w:pPr>
      <w:ind w:firstLine="0"/>
      <w:jc w:val="left"/>
    </w:pPr>
    <w:rPr>
      <w:rFonts w:ascii="Calibri" w:eastAsia="PMingLiU" w:hAnsi="Calibri" w:cs="Times New Roman"/>
      <w:sz w:val="22"/>
      <w:lang w:val="en-US"/>
    </w:rPr>
  </w:style>
  <w:style w:type="character" w:customStyle="1" w:styleId="NoSpacingChar">
    <w:name w:val="No Spacing Char"/>
    <w:link w:val="Frspaiere1"/>
    <w:locked/>
    <w:rsid w:val="004C34D6"/>
    <w:rPr>
      <w:rFonts w:ascii="Calibri" w:eastAsia="PMingLiU" w:hAnsi="Calibri" w:cs="Times New Roman"/>
      <w:sz w:val="22"/>
      <w:lang w:val="en-US"/>
    </w:rPr>
  </w:style>
  <w:style w:type="paragraph" w:customStyle="1" w:styleId="FootNote">
    <w:name w:val="FootNote"/>
    <w:basedOn w:val="Textnotdesubsol"/>
    <w:link w:val="FootNoteChar"/>
    <w:rsid w:val="004C34D6"/>
    <w:rPr>
      <w:rFonts w:ascii="Calibri" w:hAnsi="Calibri"/>
      <w:sz w:val="18"/>
    </w:rPr>
  </w:style>
  <w:style w:type="character" w:customStyle="1" w:styleId="FootNoteChar">
    <w:name w:val="FootNote Char"/>
    <w:link w:val="FootNote"/>
    <w:locked/>
    <w:rsid w:val="004C34D6"/>
    <w:rPr>
      <w:rFonts w:ascii="Calibri" w:eastAsia="Times New Roman" w:hAnsi="Calibri" w:cs="Times New Roman"/>
      <w:sz w:val="18"/>
      <w:szCs w:val="20"/>
      <w:lang w:val="en-AU" w:eastAsia="ar-SA"/>
    </w:rPr>
  </w:style>
  <w:style w:type="paragraph" w:customStyle="1" w:styleId="Default">
    <w:name w:val="Default"/>
    <w:rsid w:val="004C34D6"/>
    <w:pPr>
      <w:autoSpaceDE w:val="0"/>
      <w:autoSpaceDN w:val="0"/>
      <w:adjustRightInd w:val="0"/>
      <w:ind w:firstLine="0"/>
      <w:jc w:val="left"/>
    </w:pPr>
    <w:rPr>
      <w:rFonts w:eastAsia="Times New Roman" w:cs="Times New Roman"/>
      <w:color w:val="000000"/>
      <w:szCs w:val="24"/>
      <w:lang w:val="ru-RU"/>
    </w:rPr>
  </w:style>
  <w:style w:type="paragraph" w:customStyle="1" w:styleId="Citat1">
    <w:name w:val="Citat1"/>
    <w:basedOn w:val="Normal"/>
    <w:next w:val="Normal"/>
    <w:link w:val="QuoteChar"/>
    <w:rsid w:val="004C34D6"/>
    <w:pPr>
      <w:suppressAutoHyphens/>
      <w:ind w:firstLine="0"/>
      <w:jc w:val="left"/>
    </w:pPr>
    <w:rPr>
      <w:rFonts w:ascii="Cambria Math" w:hAnsi="Cambria Math"/>
      <w:i/>
      <w:iCs/>
      <w:color w:val="000000"/>
      <w:sz w:val="24"/>
      <w:szCs w:val="24"/>
      <w:lang w:val="ro-RO" w:eastAsia="ar-SA"/>
    </w:rPr>
  </w:style>
  <w:style w:type="character" w:customStyle="1" w:styleId="QuoteChar">
    <w:name w:val="Quote Char"/>
    <w:link w:val="Citat1"/>
    <w:locked/>
    <w:rsid w:val="004C34D6"/>
    <w:rPr>
      <w:rFonts w:ascii="Cambria Math" w:eastAsia="Times New Roman" w:hAnsi="Cambria Math" w:cs="Times New Roman"/>
      <w:i/>
      <w:iCs/>
      <w:color w:val="000000"/>
      <w:szCs w:val="24"/>
      <w:lang w:eastAsia="ar-SA"/>
    </w:rPr>
  </w:style>
  <w:style w:type="paragraph" w:customStyle="1" w:styleId="CharCharCharChar1">
    <w:name w:val="Char Char Знак Знак Char Char1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lang w:val="en-US"/>
    </w:rPr>
  </w:style>
  <w:style w:type="paragraph" w:customStyle="1" w:styleId="cp">
    <w:name w:val="cp"/>
    <w:basedOn w:val="Normal"/>
    <w:rsid w:val="002F1090"/>
    <w:pPr>
      <w:ind w:firstLine="0"/>
      <w:jc w:val="center"/>
    </w:pPr>
    <w:rPr>
      <w:rFonts w:eastAsiaTheme="minorEastAsia"/>
      <w:b/>
      <w:bCs/>
      <w:sz w:val="24"/>
      <w:szCs w:val="24"/>
      <w:lang w:val="en-US"/>
    </w:rPr>
  </w:style>
  <w:style w:type="paragraph" w:customStyle="1" w:styleId="rg">
    <w:name w:val="rg"/>
    <w:basedOn w:val="Normal"/>
    <w:rsid w:val="002F1090"/>
    <w:pPr>
      <w:ind w:firstLine="0"/>
      <w:jc w:val="right"/>
    </w:pPr>
    <w:rPr>
      <w:rFonts w:eastAsiaTheme="minorEastAsia"/>
      <w:sz w:val="24"/>
      <w:szCs w:val="24"/>
      <w:lang w:val="en-US"/>
    </w:rPr>
  </w:style>
  <w:style w:type="character" w:customStyle="1" w:styleId="docheader">
    <w:name w:val="doc_header"/>
    <w:basedOn w:val="Fontdeparagrafimplicit"/>
    <w:rsid w:val="00DF6675"/>
  </w:style>
  <w:style w:type="character" w:customStyle="1" w:styleId="apple-converted-space">
    <w:name w:val="apple-converted-space"/>
    <w:basedOn w:val="Fontdeparagrafimplicit"/>
    <w:rsid w:val="00DF6675"/>
  </w:style>
  <w:style w:type="character" w:customStyle="1" w:styleId="docheader1">
    <w:name w:val="doc_header1"/>
    <w:basedOn w:val="Fontdeparagrafimplicit"/>
    <w:rsid w:val="001918F6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st">
    <w:name w:val="st"/>
    <w:basedOn w:val="Fontdeparagrafimplicit"/>
    <w:rsid w:val="00EE6089"/>
  </w:style>
  <w:style w:type="character" w:styleId="Referincomentariu">
    <w:name w:val="annotation reference"/>
    <w:basedOn w:val="Fontdeparagrafimplicit"/>
    <w:uiPriority w:val="99"/>
    <w:semiHidden/>
    <w:unhideWhenUsed/>
    <w:rsid w:val="00EE6089"/>
    <w:rPr>
      <w:sz w:val="16"/>
      <w:szCs w:val="16"/>
    </w:rPr>
  </w:style>
  <w:style w:type="character" w:customStyle="1" w:styleId="docbody">
    <w:name w:val="doc_body"/>
    <w:basedOn w:val="Fontdeparagrafimplicit"/>
    <w:rsid w:val="00EE6089"/>
  </w:style>
  <w:style w:type="table" w:styleId="GrilTabel">
    <w:name w:val="Table Grid"/>
    <w:basedOn w:val="TabelNormal"/>
    <w:uiPriority w:val="59"/>
    <w:rsid w:val="00EE6089"/>
    <w:rPr>
      <w:rFonts w:asciiTheme="minorHAnsi" w:eastAsiaTheme="minorEastAsia" w:hAnsiTheme="minorHAnsi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">
    <w:name w:val="md"/>
    <w:basedOn w:val="Normal"/>
    <w:rsid w:val="00EE6089"/>
    <w:pPr>
      <w:ind w:firstLine="567"/>
    </w:pPr>
    <w:rPr>
      <w:rFonts w:eastAsiaTheme="minorEastAsia"/>
      <w:i/>
      <w:iCs/>
      <w:color w:val="663300"/>
      <w:lang w:eastAsia="ru-RU"/>
    </w:rPr>
  </w:style>
  <w:style w:type="paragraph" w:styleId="PreformatatHTML">
    <w:name w:val="HTML Preformatted"/>
    <w:basedOn w:val="Normal"/>
    <w:link w:val="PreformatatHTMLCaracter"/>
    <w:uiPriority w:val="99"/>
    <w:unhideWhenUsed/>
    <w:rsid w:val="00EE60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ru-RU"/>
    </w:rPr>
  </w:style>
  <w:style w:type="character" w:customStyle="1" w:styleId="PreformatatHTMLCaracter">
    <w:name w:val="Preformatat HTML Caracter"/>
    <w:basedOn w:val="Fontdeparagrafimplicit"/>
    <w:link w:val="PreformatatHTML"/>
    <w:uiPriority w:val="99"/>
    <w:rsid w:val="00EE6089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shorttext">
    <w:name w:val="short_text"/>
    <w:basedOn w:val="Fontdeparagrafimplicit"/>
    <w:rsid w:val="00D876E5"/>
  </w:style>
  <w:style w:type="paragraph" w:styleId="Frspaiere">
    <w:name w:val="No Spacing"/>
    <w:uiPriority w:val="1"/>
    <w:qFormat/>
    <w:rsid w:val="00D876E5"/>
    <w:rPr>
      <w:b/>
      <w:lang w:val="en-US"/>
    </w:rPr>
  </w:style>
  <w:style w:type="character" w:styleId="Titlulcrii">
    <w:name w:val="Book Title"/>
    <w:basedOn w:val="Fontdeparagrafimplicit"/>
    <w:uiPriority w:val="33"/>
    <w:qFormat/>
    <w:rsid w:val="00D876E5"/>
    <w:rPr>
      <w:b/>
      <w:bCs/>
      <w:smallCaps/>
      <w:spacing w:val="5"/>
    </w:rPr>
  </w:style>
  <w:style w:type="paragraph" w:styleId="Textbloc">
    <w:name w:val="Block Text"/>
    <w:basedOn w:val="Normal"/>
    <w:rsid w:val="00787825"/>
    <w:pPr>
      <w:widowControl w:val="0"/>
      <w:autoSpaceDE w:val="0"/>
      <w:autoSpaceDN w:val="0"/>
      <w:adjustRightInd w:val="0"/>
      <w:spacing w:before="20" w:line="320" w:lineRule="auto"/>
      <w:ind w:left="680" w:right="600" w:firstLine="0"/>
      <w:jc w:val="center"/>
    </w:pPr>
    <w:rPr>
      <w:b/>
      <w:sz w:val="24"/>
      <w:lang w:val="ro-RO" w:eastAsia="ru-RU"/>
    </w:rPr>
  </w:style>
  <w:style w:type="numbering" w:customStyle="1" w:styleId="1">
    <w:name w:val="Нет списка1"/>
    <w:next w:val="FrListare"/>
    <w:uiPriority w:val="99"/>
    <w:semiHidden/>
    <w:unhideWhenUsed/>
    <w:rsid w:val="00942A2D"/>
  </w:style>
  <w:style w:type="character" w:customStyle="1" w:styleId="a0">
    <w:name w:val="Сноска_"/>
    <w:link w:val="a1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2">
    <w:name w:val="Основной текст (2)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0">
    <w:name w:val="Основной текст (2)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o-RO"/>
    </w:rPr>
  </w:style>
  <w:style w:type="character" w:customStyle="1" w:styleId="a2">
    <w:name w:val="Основной текст_"/>
    <w:link w:val="4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a3">
    <w:name w:val="Колонтитул_"/>
    <w:link w:val="a4"/>
    <w:rsid w:val="00942A2D"/>
    <w:rPr>
      <w:rFonts w:ascii="Trebuchet MS" w:eastAsia="Trebuchet MS" w:hAnsi="Trebuchet MS" w:cs="Trebuchet MS"/>
      <w:sz w:val="15"/>
      <w:szCs w:val="15"/>
      <w:shd w:val="clear" w:color="auto" w:fill="FFFFFF"/>
    </w:rPr>
  </w:style>
  <w:style w:type="character" w:customStyle="1" w:styleId="65pt">
    <w:name w:val="Колонтитул + 6;5 pt;Полужирный"/>
    <w:rsid w:val="00942A2D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a5">
    <w:name w:val="Основной текст +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10">
    <w:name w:val="Основной текст1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22">
    <w:name w:val="Основной текст2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o-RO"/>
    </w:rPr>
  </w:style>
  <w:style w:type="character" w:customStyle="1" w:styleId="11pt">
    <w:name w:val="Основной текст + 11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95pt">
    <w:name w:val="Основной текст + 9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4pt">
    <w:name w:val="Основной текст + 4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o-RO"/>
    </w:rPr>
  </w:style>
  <w:style w:type="character" w:customStyle="1" w:styleId="3">
    <w:name w:val="Основной текст (3)_"/>
    <w:link w:val="30"/>
    <w:rsid w:val="00942A2D"/>
    <w:rPr>
      <w:rFonts w:eastAsia="Times New Roman"/>
      <w:i/>
      <w:iCs/>
      <w:sz w:val="8"/>
      <w:szCs w:val="8"/>
      <w:shd w:val="clear" w:color="auto" w:fill="FFFFFF"/>
    </w:rPr>
  </w:style>
  <w:style w:type="character" w:customStyle="1" w:styleId="TimesNewRoman115pt">
    <w:name w:val="Колонтитул + Times New Roman;11;5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65pt1pt">
    <w:name w:val="Колонтитул + 6;5 pt;Курсив;Интервал 1 pt"/>
    <w:rsid w:val="00942A2D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</w:rPr>
  </w:style>
  <w:style w:type="character" w:customStyle="1" w:styleId="40">
    <w:name w:val="Основной текст (4)_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5">
    <w:name w:val="Основной текст (5)_"/>
    <w:link w:val="5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6">
    <w:name w:val="Основной текст (6)_"/>
    <w:link w:val="6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31">
    <w:name w:val="Основной текст3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7">
    <w:name w:val="Основной текст (7)_"/>
    <w:link w:val="7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23">
    <w:name w:val="Заголовок №2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">
    <w:name w:val="Основной текст (8)_"/>
    <w:link w:val="8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">
    <w:name w:val="Заголовок №1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9">
    <w:name w:val="Основной текст (9)_"/>
    <w:link w:val="9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">
    <w:name w:val="Заголовок №1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24">
    <w:name w:val="Заголовок №2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100">
    <w:name w:val="Основной текст (10)_"/>
    <w:link w:val="10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0">
    <w:name w:val="Основной текст (11)_"/>
    <w:link w:val="11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0">
    <w:name w:val="Основной текст (12)_"/>
    <w:link w:val="121"/>
    <w:rsid w:val="00942A2D"/>
    <w:rPr>
      <w:rFonts w:ascii="SimSun" w:eastAsia="SimSun" w:hAnsi="SimSun" w:cs="SimSun"/>
      <w:sz w:val="8"/>
      <w:szCs w:val="8"/>
      <w:shd w:val="clear" w:color="auto" w:fill="FFFFFF"/>
    </w:rPr>
  </w:style>
  <w:style w:type="character" w:customStyle="1" w:styleId="13">
    <w:name w:val="Основной текст (13)_"/>
    <w:link w:val="13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TimesNewRoman45pt">
    <w:name w:val="Основной текст (13) + Times New Roman;4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</w:rPr>
  </w:style>
  <w:style w:type="character" w:customStyle="1" w:styleId="41">
    <w:name w:val="Основной текст (4)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a6">
    <w:name w:val="Подпись к таблице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7">
    <w:name w:val="Подпись к таблице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o-RO"/>
    </w:rPr>
  </w:style>
  <w:style w:type="character" w:customStyle="1" w:styleId="BookmanOldStyle4pt">
    <w:name w:val="Основной текст + Bookman Old Style;4 pt"/>
    <w:rsid w:val="00942A2D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4pt0">
    <w:name w:val="Основной текст + 4 pt;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2Exact">
    <w:name w:val="Основной текст (2)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41414"/>
      <w:spacing w:val="3"/>
      <w:sz w:val="21"/>
      <w:szCs w:val="21"/>
      <w:u w:val="none"/>
    </w:rPr>
  </w:style>
  <w:style w:type="character" w:customStyle="1" w:styleId="20ptExact">
    <w:name w:val="Основной текст (2) + Интервал 0 pt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FFFFFF"/>
      <w:spacing w:val="2"/>
      <w:w w:val="100"/>
      <w:position w:val="0"/>
      <w:sz w:val="21"/>
      <w:szCs w:val="21"/>
      <w:u w:val="none"/>
      <w:lang w:val="ro-RO"/>
    </w:rPr>
  </w:style>
  <w:style w:type="character" w:customStyle="1" w:styleId="Exact">
    <w:name w:val="Основной текст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0ptExact">
    <w:name w:val="Основной текст + Интервал 0 pt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o-RO"/>
    </w:rPr>
  </w:style>
  <w:style w:type="character" w:customStyle="1" w:styleId="14">
    <w:name w:val="Основной текст (14)_"/>
    <w:link w:val="140"/>
    <w:rsid w:val="00942A2D"/>
    <w:rPr>
      <w:rFonts w:eastAsia="Times New Roman"/>
      <w:i/>
      <w:iCs/>
      <w:sz w:val="21"/>
      <w:szCs w:val="21"/>
      <w:shd w:val="clear" w:color="auto" w:fill="FFFFFF"/>
    </w:rPr>
  </w:style>
  <w:style w:type="character" w:customStyle="1" w:styleId="141">
    <w:name w:val="Основной текст (14) + Не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o-RO"/>
    </w:rPr>
  </w:style>
  <w:style w:type="character" w:customStyle="1" w:styleId="15">
    <w:name w:val="Основной текст (15)_"/>
    <w:link w:val="150"/>
    <w:rsid w:val="00942A2D"/>
    <w:rPr>
      <w:rFonts w:eastAsia="Times New Roman"/>
      <w:b/>
      <w:bCs/>
      <w:sz w:val="18"/>
      <w:szCs w:val="18"/>
      <w:shd w:val="clear" w:color="auto" w:fill="FFFFFF"/>
    </w:rPr>
  </w:style>
  <w:style w:type="paragraph" w:customStyle="1" w:styleId="a1">
    <w:name w:val="Сноска"/>
    <w:basedOn w:val="Normal"/>
    <w:link w:val="a0"/>
    <w:rsid w:val="00942A2D"/>
    <w:pPr>
      <w:widowControl w:val="0"/>
      <w:shd w:val="clear" w:color="auto" w:fill="FFFFFF"/>
      <w:spacing w:line="274" w:lineRule="exact"/>
      <w:ind w:firstLine="0"/>
      <w:jc w:val="left"/>
    </w:pPr>
    <w:rPr>
      <w:rFonts w:cstheme="minorBidi"/>
      <w:sz w:val="23"/>
      <w:szCs w:val="23"/>
      <w:lang w:val="ro-RO"/>
    </w:rPr>
  </w:style>
  <w:style w:type="paragraph" w:customStyle="1" w:styleId="4">
    <w:name w:val="Основной текст4"/>
    <w:basedOn w:val="Normal"/>
    <w:link w:val="a2"/>
    <w:rsid w:val="00942A2D"/>
    <w:pPr>
      <w:widowControl w:val="0"/>
      <w:shd w:val="clear" w:color="auto" w:fill="FFFFFF"/>
      <w:spacing w:before="540" w:line="259" w:lineRule="exact"/>
      <w:ind w:hanging="380"/>
      <w:jc w:val="left"/>
    </w:pPr>
    <w:rPr>
      <w:rFonts w:cstheme="minorBidi"/>
      <w:sz w:val="23"/>
      <w:szCs w:val="23"/>
      <w:lang w:val="ro-RO"/>
    </w:rPr>
  </w:style>
  <w:style w:type="paragraph" w:customStyle="1" w:styleId="a4">
    <w:name w:val="Колонтитул"/>
    <w:basedOn w:val="Normal"/>
    <w:link w:val="a3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Trebuchet MS" w:eastAsia="Trebuchet MS" w:hAnsi="Trebuchet MS" w:cs="Trebuchet MS"/>
      <w:sz w:val="15"/>
      <w:szCs w:val="15"/>
      <w:lang w:val="ro-RO"/>
    </w:rPr>
  </w:style>
  <w:style w:type="paragraph" w:customStyle="1" w:styleId="30">
    <w:name w:val="Основной текст (3)"/>
    <w:basedOn w:val="Normal"/>
    <w:link w:val="3"/>
    <w:rsid w:val="00942A2D"/>
    <w:pPr>
      <w:widowControl w:val="0"/>
      <w:shd w:val="clear" w:color="auto" w:fill="FFFFFF"/>
      <w:spacing w:after="60" w:line="0" w:lineRule="atLeast"/>
      <w:ind w:firstLine="0"/>
      <w:jc w:val="left"/>
    </w:pPr>
    <w:rPr>
      <w:rFonts w:cstheme="minorBidi"/>
      <w:i/>
      <w:iCs/>
      <w:sz w:val="8"/>
      <w:szCs w:val="8"/>
      <w:lang w:val="ro-RO"/>
    </w:rPr>
  </w:style>
  <w:style w:type="paragraph" w:customStyle="1" w:styleId="50">
    <w:name w:val="Основной текст (5)"/>
    <w:basedOn w:val="Normal"/>
    <w:link w:val="5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60">
    <w:name w:val="Основной текст (6)"/>
    <w:basedOn w:val="Normal"/>
    <w:link w:val="6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70">
    <w:name w:val="Основной текст (7)"/>
    <w:basedOn w:val="Normal"/>
    <w:link w:val="7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80">
    <w:name w:val="Основной текст (8)"/>
    <w:basedOn w:val="Normal"/>
    <w:link w:val="8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90">
    <w:name w:val="Основной текст (9)"/>
    <w:basedOn w:val="Normal"/>
    <w:link w:val="9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01">
    <w:name w:val="Основной текст (10)"/>
    <w:basedOn w:val="Normal"/>
    <w:link w:val="10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11">
    <w:name w:val="Основной текст (11)"/>
    <w:basedOn w:val="Normal"/>
    <w:link w:val="11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21">
    <w:name w:val="Основной текст (12)"/>
    <w:basedOn w:val="Normal"/>
    <w:link w:val="12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SimSun" w:eastAsia="SimSun" w:hAnsi="SimSun" w:cs="SimSun"/>
      <w:sz w:val="8"/>
      <w:szCs w:val="8"/>
      <w:lang w:val="ro-RO"/>
    </w:rPr>
  </w:style>
  <w:style w:type="paragraph" w:customStyle="1" w:styleId="130">
    <w:name w:val="Основной текст (13)"/>
    <w:basedOn w:val="Normal"/>
    <w:link w:val="13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40">
    <w:name w:val="Основной текст (14)"/>
    <w:basedOn w:val="Normal"/>
    <w:link w:val="14"/>
    <w:rsid w:val="00942A2D"/>
    <w:pPr>
      <w:widowControl w:val="0"/>
      <w:shd w:val="clear" w:color="auto" w:fill="FFFFFF"/>
      <w:spacing w:before="4980" w:after="180" w:line="254" w:lineRule="exact"/>
      <w:ind w:firstLine="0"/>
    </w:pPr>
    <w:rPr>
      <w:rFonts w:cstheme="minorBidi"/>
      <w:i/>
      <w:iCs/>
      <w:sz w:val="21"/>
      <w:szCs w:val="21"/>
      <w:lang w:val="ro-RO"/>
    </w:rPr>
  </w:style>
  <w:style w:type="paragraph" w:customStyle="1" w:styleId="150">
    <w:name w:val="Основной текст (15)"/>
    <w:basedOn w:val="Normal"/>
    <w:link w:val="15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cstheme="minorBidi"/>
      <w:b/>
      <w:bCs/>
      <w:sz w:val="18"/>
      <w:szCs w:val="18"/>
      <w:lang w:val="ro-RO"/>
    </w:rPr>
  </w:style>
  <w:style w:type="paragraph" w:styleId="Titlucuprins">
    <w:name w:val="TOC Heading"/>
    <w:basedOn w:val="Titlu1"/>
    <w:next w:val="Normal"/>
    <w:uiPriority w:val="39"/>
    <w:unhideWhenUsed/>
    <w:qFormat/>
    <w:rsid w:val="00942A2D"/>
    <w:pPr>
      <w:keepLines/>
      <w:numPr>
        <w:numId w:val="0"/>
      </w:numPr>
      <w:suppressAutoHyphens w:val="0"/>
      <w:spacing w:before="240" w:after="0" w:line="259" w:lineRule="auto"/>
      <w:outlineLvl w:val="9"/>
    </w:pPr>
    <w:rPr>
      <w:rFonts w:ascii="Calibri Light" w:hAnsi="Calibri Light" w:cs="Arial Unicode MS"/>
      <w:b w:val="0"/>
      <w:color w:val="2E74B5"/>
      <w:sz w:val="32"/>
      <w:szCs w:val="32"/>
      <w:lang w:val="en-US" w:eastAsia="en-US" w:bidi="bo-CN"/>
    </w:rPr>
  </w:style>
  <w:style w:type="paragraph" w:styleId="Cuprins2">
    <w:name w:val="toc 2"/>
    <w:basedOn w:val="Normal"/>
    <w:next w:val="Normal"/>
    <w:autoRedefine/>
    <w:uiPriority w:val="39"/>
    <w:unhideWhenUsed/>
    <w:rsid w:val="00942A2D"/>
    <w:pPr>
      <w:widowControl w:val="0"/>
      <w:spacing w:before="120"/>
      <w:ind w:left="240" w:firstLine="0"/>
      <w:jc w:val="left"/>
    </w:pPr>
    <w:rPr>
      <w:rFonts w:ascii="Calibri" w:eastAsia="Courier New" w:hAnsi="Calibri" w:cs="Courier New"/>
      <w:b/>
      <w:bCs/>
      <w:color w:val="000000"/>
      <w:sz w:val="22"/>
      <w:szCs w:val="22"/>
      <w:lang w:val="ro-RO" w:eastAsia="ru-RU"/>
    </w:rPr>
  </w:style>
  <w:style w:type="paragraph" w:styleId="Cuprins1">
    <w:name w:val="toc 1"/>
    <w:basedOn w:val="Normal"/>
    <w:next w:val="Normal"/>
    <w:autoRedefine/>
    <w:uiPriority w:val="39"/>
    <w:unhideWhenUsed/>
    <w:rsid w:val="00942A2D"/>
    <w:pPr>
      <w:widowControl w:val="0"/>
      <w:spacing w:before="120"/>
      <w:ind w:firstLine="0"/>
      <w:jc w:val="left"/>
    </w:pPr>
    <w:rPr>
      <w:rFonts w:ascii="Calibri" w:eastAsia="Courier New" w:hAnsi="Calibri" w:cs="Courier New"/>
      <w:b/>
      <w:bCs/>
      <w:i/>
      <w:iCs/>
      <w:color w:val="000000"/>
      <w:sz w:val="24"/>
      <w:szCs w:val="24"/>
      <w:lang w:val="ro-RO" w:eastAsia="ru-RU"/>
    </w:rPr>
  </w:style>
  <w:style w:type="paragraph" w:styleId="Cuprins3">
    <w:name w:val="toc 3"/>
    <w:basedOn w:val="Normal"/>
    <w:next w:val="Normal"/>
    <w:autoRedefine/>
    <w:uiPriority w:val="39"/>
    <w:unhideWhenUsed/>
    <w:rsid w:val="00942A2D"/>
    <w:pPr>
      <w:widowControl w:val="0"/>
      <w:ind w:left="4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Cuprins4">
    <w:name w:val="toc 4"/>
    <w:basedOn w:val="Normal"/>
    <w:next w:val="Normal"/>
    <w:autoRedefine/>
    <w:uiPriority w:val="39"/>
    <w:unhideWhenUsed/>
    <w:rsid w:val="00942A2D"/>
    <w:pPr>
      <w:widowControl w:val="0"/>
      <w:ind w:left="7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Cuprins5">
    <w:name w:val="toc 5"/>
    <w:basedOn w:val="Normal"/>
    <w:next w:val="Normal"/>
    <w:autoRedefine/>
    <w:uiPriority w:val="39"/>
    <w:unhideWhenUsed/>
    <w:rsid w:val="00942A2D"/>
    <w:pPr>
      <w:widowControl w:val="0"/>
      <w:ind w:left="96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Cuprins6">
    <w:name w:val="toc 6"/>
    <w:basedOn w:val="Normal"/>
    <w:next w:val="Normal"/>
    <w:autoRedefine/>
    <w:uiPriority w:val="39"/>
    <w:unhideWhenUsed/>
    <w:rsid w:val="00942A2D"/>
    <w:pPr>
      <w:widowControl w:val="0"/>
      <w:ind w:left="120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Cuprins7">
    <w:name w:val="toc 7"/>
    <w:basedOn w:val="Normal"/>
    <w:next w:val="Normal"/>
    <w:autoRedefine/>
    <w:uiPriority w:val="39"/>
    <w:unhideWhenUsed/>
    <w:rsid w:val="00942A2D"/>
    <w:pPr>
      <w:widowControl w:val="0"/>
      <w:ind w:left="144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Cuprins8">
    <w:name w:val="toc 8"/>
    <w:basedOn w:val="Normal"/>
    <w:next w:val="Normal"/>
    <w:autoRedefine/>
    <w:uiPriority w:val="39"/>
    <w:unhideWhenUsed/>
    <w:rsid w:val="00942A2D"/>
    <w:pPr>
      <w:widowControl w:val="0"/>
      <w:ind w:left="16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Cuprins9">
    <w:name w:val="toc 9"/>
    <w:basedOn w:val="Normal"/>
    <w:next w:val="Normal"/>
    <w:autoRedefine/>
    <w:uiPriority w:val="39"/>
    <w:unhideWhenUsed/>
    <w:rsid w:val="00942A2D"/>
    <w:pPr>
      <w:widowControl w:val="0"/>
      <w:ind w:left="19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character" w:styleId="Referinnotdesubsol">
    <w:name w:val="footnote reference"/>
    <w:uiPriority w:val="99"/>
    <w:unhideWhenUsed/>
    <w:rsid w:val="00942A2D"/>
    <w:rPr>
      <w:vertAlign w:val="superscript"/>
    </w:rPr>
  </w:style>
  <w:style w:type="character" w:customStyle="1" w:styleId="FontStyle30">
    <w:name w:val="Font Style30"/>
    <w:uiPriority w:val="99"/>
    <w:rsid w:val="00942A2D"/>
    <w:rPr>
      <w:rFonts w:ascii="Times New Roman" w:hAnsi="Times New Roman" w:cs="Times New Roman"/>
      <w:spacing w:val="10"/>
      <w:sz w:val="24"/>
      <w:szCs w:val="24"/>
    </w:rPr>
  </w:style>
  <w:style w:type="paragraph" w:customStyle="1" w:styleId="16">
    <w:name w:val="Абзац списка1"/>
    <w:basedOn w:val="Normal"/>
    <w:rsid w:val="00027CD3"/>
    <w:pPr>
      <w:spacing w:after="200" w:line="276" w:lineRule="auto"/>
      <w:ind w:left="708" w:firstLine="0"/>
      <w:jc w:val="left"/>
    </w:pPr>
    <w:rPr>
      <w:rFonts w:ascii="Calibri" w:hAnsi="Calibri"/>
      <w:sz w:val="22"/>
      <w:szCs w:val="2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o-RO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6400"/>
    <w:rPr>
      <w:rFonts w:eastAsia="Times New Roman" w:cs="Times New Roman"/>
      <w:sz w:val="20"/>
      <w:szCs w:val="20"/>
      <w:lang w:val="ru-RU"/>
    </w:rPr>
  </w:style>
  <w:style w:type="paragraph" w:styleId="Titlu1">
    <w:name w:val="heading 1"/>
    <w:basedOn w:val="Normal"/>
    <w:next w:val="Normal"/>
    <w:link w:val="Titlu1Caracter"/>
    <w:uiPriority w:val="9"/>
    <w:qFormat/>
    <w:rsid w:val="004C34D6"/>
    <w:pPr>
      <w:keepNext/>
      <w:numPr>
        <w:numId w:val="2"/>
      </w:numPr>
      <w:suppressAutoHyphens/>
      <w:spacing w:before="480" w:after="240"/>
      <w:ind w:left="360" w:firstLine="0"/>
      <w:jc w:val="left"/>
      <w:outlineLvl w:val="0"/>
    </w:pPr>
    <w:rPr>
      <w:rFonts w:ascii="Cambria" w:hAnsi="Cambria"/>
      <w:b/>
      <w:sz w:val="28"/>
      <w:szCs w:val="28"/>
      <w:lang w:eastAsia="ar-SA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1737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u3">
    <w:name w:val="heading 3"/>
    <w:basedOn w:val="Normal"/>
    <w:next w:val="Normal"/>
    <w:link w:val="Titlu3Caracter"/>
    <w:unhideWhenUsed/>
    <w:qFormat/>
    <w:rsid w:val="004E640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u5">
    <w:name w:val="heading 5"/>
    <w:basedOn w:val="Normal"/>
    <w:next w:val="Normal"/>
    <w:link w:val="Titlu5Caracter"/>
    <w:unhideWhenUsed/>
    <w:qFormat/>
    <w:rsid w:val="004E6400"/>
    <w:pPr>
      <w:keepNext/>
      <w:jc w:val="center"/>
      <w:outlineLvl w:val="4"/>
    </w:pPr>
    <w:rPr>
      <w:rFonts w:ascii="$Caslon" w:hAnsi="$Caslon"/>
      <w:sz w:val="24"/>
    </w:rPr>
  </w:style>
  <w:style w:type="paragraph" w:styleId="Titlu6">
    <w:name w:val="heading 6"/>
    <w:basedOn w:val="Normal"/>
    <w:next w:val="Normal"/>
    <w:link w:val="Titlu6Caracter"/>
    <w:qFormat/>
    <w:rsid w:val="004C34D6"/>
    <w:pPr>
      <w:tabs>
        <w:tab w:val="num" w:pos="0"/>
        <w:tab w:val="left" w:pos="2664"/>
      </w:tabs>
      <w:suppressAutoHyphens/>
      <w:spacing w:before="240" w:after="60"/>
      <w:ind w:left="1332" w:hanging="1152"/>
      <w:jc w:val="left"/>
      <w:outlineLvl w:val="5"/>
    </w:pPr>
    <w:rPr>
      <w:rFonts w:ascii="Bookman Old Style" w:hAnsi="Bookman Old Style"/>
      <w:b/>
      <w:bCs/>
      <w:sz w:val="22"/>
      <w:szCs w:val="22"/>
      <w:lang w:eastAsia="ar-SA"/>
    </w:rPr>
  </w:style>
  <w:style w:type="paragraph" w:styleId="Titlu7">
    <w:name w:val="heading 7"/>
    <w:basedOn w:val="Normal"/>
    <w:next w:val="Normal"/>
    <w:link w:val="Titlu7Caracter"/>
    <w:qFormat/>
    <w:rsid w:val="004C34D6"/>
    <w:pPr>
      <w:tabs>
        <w:tab w:val="num" w:pos="0"/>
        <w:tab w:val="left" w:pos="2952"/>
      </w:tabs>
      <w:suppressAutoHyphens/>
      <w:spacing w:before="240" w:after="60"/>
      <w:ind w:left="1476" w:hanging="1296"/>
      <w:jc w:val="left"/>
      <w:outlineLvl w:val="6"/>
    </w:pPr>
    <w:rPr>
      <w:rFonts w:ascii="Bookman Old Style" w:hAnsi="Bookman Old Style"/>
      <w:sz w:val="24"/>
      <w:szCs w:val="24"/>
      <w:lang w:eastAsia="ar-SA"/>
    </w:rPr>
  </w:style>
  <w:style w:type="paragraph" w:styleId="Titlu8">
    <w:name w:val="heading 8"/>
    <w:basedOn w:val="Normal"/>
    <w:next w:val="Normal"/>
    <w:link w:val="Titlu8Caracter"/>
    <w:unhideWhenUsed/>
    <w:qFormat/>
    <w:rsid w:val="004E6400"/>
    <w:pPr>
      <w:keepNext/>
      <w:jc w:val="center"/>
      <w:outlineLvl w:val="7"/>
    </w:pPr>
    <w:rPr>
      <w:rFonts w:ascii="$Caslon" w:hAnsi="$Caslon"/>
      <w:b/>
      <w:sz w:val="24"/>
    </w:rPr>
  </w:style>
  <w:style w:type="paragraph" w:styleId="Titlu9">
    <w:name w:val="heading 9"/>
    <w:basedOn w:val="Normal"/>
    <w:next w:val="Normal"/>
    <w:link w:val="Titlu9Caracter"/>
    <w:qFormat/>
    <w:rsid w:val="004C34D6"/>
    <w:pPr>
      <w:tabs>
        <w:tab w:val="num" w:pos="0"/>
        <w:tab w:val="left" w:pos="3528"/>
      </w:tabs>
      <w:suppressAutoHyphens/>
      <w:spacing w:before="240" w:after="60"/>
      <w:ind w:left="1764" w:hanging="1584"/>
      <w:jc w:val="left"/>
      <w:outlineLvl w:val="8"/>
    </w:pPr>
    <w:rPr>
      <w:rFonts w:ascii="Arial" w:hAnsi="Arial"/>
      <w:sz w:val="22"/>
      <w:szCs w:val="22"/>
      <w:lang w:eastAsia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4C34D6"/>
    <w:rPr>
      <w:rFonts w:ascii="Cambria" w:eastAsia="Times New Roman" w:hAnsi="Cambria" w:cs="Times New Roman"/>
      <w:b/>
      <w:sz w:val="28"/>
      <w:szCs w:val="28"/>
      <w:lang w:val="ru-RU" w:eastAsia="ar-SA"/>
    </w:rPr>
  </w:style>
  <w:style w:type="character" w:customStyle="1" w:styleId="Titlu2Caracter">
    <w:name w:val="Titlu 2 Caracter"/>
    <w:basedOn w:val="Fontdeparagrafimplicit"/>
    <w:link w:val="Titlu2"/>
    <w:uiPriority w:val="9"/>
    <w:rsid w:val="001737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Titlu3Caracter">
    <w:name w:val="Titlu 3 Caracter"/>
    <w:basedOn w:val="Fontdeparagrafimplicit"/>
    <w:link w:val="Titlu3"/>
    <w:rsid w:val="004E640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US"/>
    </w:rPr>
  </w:style>
  <w:style w:type="character" w:customStyle="1" w:styleId="Titlu5Caracter">
    <w:name w:val="Titlu 5 Caracter"/>
    <w:basedOn w:val="Fontdeparagrafimplicit"/>
    <w:link w:val="Titlu5"/>
    <w:rsid w:val="004E6400"/>
    <w:rPr>
      <w:rFonts w:ascii="$Caslon" w:eastAsia="Times New Roman" w:hAnsi="$Caslon" w:cs="Times New Roman"/>
      <w:szCs w:val="20"/>
    </w:rPr>
  </w:style>
  <w:style w:type="character" w:customStyle="1" w:styleId="Titlu6Caracter">
    <w:name w:val="Titlu 6 Caracter"/>
    <w:basedOn w:val="Fontdeparagrafimplicit"/>
    <w:link w:val="Titlu6"/>
    <w:rsid w:val="004C34D6"/>
    <w:rPr>
      <w:rFonts w:ascii="Bookman Old Style" w:eastAsia="Times New Roman" w:hAnsi="Bookman Old Style" w:cs="Times New Roman"/>
      <w:b/>
      <w:bCs/>
      <w:sz w:val="22"/>
      <w:lang w:val="ru-RU" w:eastAsia="ar-SA"/>
    </w:rPr>
  </w:style>
  <w:style w:type="character" w:customStyle="1" w:styleId="Titlu7Caracter">
    <w:name w:val="Titlu 7 Caracter"/>
    <w:basedOn w:val="Fontdeparagrafimplicit"/>
    <w:link w:val="Titlu7"/>
    <w:rsid w:val="004C34D6"/>
    <w:rPr>
      <w:rFonts w:ascii="Bookman Old Style" w:eastAsia="Times New Roman" w:hAnsi="Bookman Old Style" w:cs="Times New Roman"/>
      <w:szCs w:val="24"/>
      <w:lang w:val="ru-RU" w:eastAsia="ar-SA"/>
    </w:rPr>
  </w:style>
  <w:style w:type="character" w:customStyle="1" w:styleId="Titlu8Caracter">
    <w:name w:val="Titlu 8 Caracter"/>
    <w:basedOn w:val="Fontdeparagrafimplicit"/>
    <w:link w:val="Titlu8"/>
    <w:rsid w:val="004E6400"/>
    <w:rPr>
      <w:rFonts w:ascii="$Caslon" w:eastAsia="Times New Roman" w:hAnsi="$Caslon" w:cs="Times New Roman"/>
      <w:b/>
      <w:szCs w:val="20"/>
      <w:lang w:val="en-US"/>
    </w:rPr>
  </w:style>
  <w:style w:type="character" w:customStyle="1" w:styleId="Titlu9Caracter">
    <w:name w:val="Titlu 9 Caracter"/>
    <w:basedOn w:val="Fontdeparagrafimplicit"/>
    <w:link w:val="Titlu9"/>
    <w:rsid w:val="004C34D6"/>
    <w:rPr>
      <w:rFonts w:ascii="Arial" w:eastAsia="Times New Roman" w:hAnsi="Arial" w:cs="Times New Roman"/>
      <w:sz w:val="22"/>
      <w:lang w:val="ru-RU" w:eastAsia="ar-SA"/>
    </w:rPr>
  </w:style>
  <w:style w:type="paragraph" w:styleId="Listparagraf">
    <w:name w:val="List Paragraph"/>
    <w:basedOn w:val="Normal"/>
    <w:uiPriority w:val="34"/>
    <w:qFormat/>
    <w:rsid w:val="00072688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news">
    <w:name w:val="news"/>
    <w:basedOn w:val="Normal"/>
    <w:rsid w:val="00072688"/>
    <w:pPr>
      <w:ind w:firstLine="0"/>
      <w:jc w:val="left"/>
    </w:pPr>
    <w:rPr>
      <w:rFonts w:ascii="Arial" w:hAnsi="Arial" w:cs="Arial"/>
      <w:lang w:eastAsia="ru-RU"/>
    </w:rPr>
  </w:style>
  <w:style w:type="paragraph" w:styleId="Antet">
    <w:name w:val="header"/>
    <w:basedOn w:val="Normal"/>
    <w:link w:val="AntetCaracter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Subsol">
    <w:name w:val="footer"/>
    <w:basedOn w:val="Normal"/>
    <w:link w:val="SubsolCaracter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NormalWeb">
    <w:name w:val="Normal (Web)"/>
    <w:basedOn w:val="Normal"/>
    <w:link w:val="NormalWebCaracter"/>
    <w:uiPriority w:val="99"/>
    <w:unhideWhenUsed/>
    <w:rsid w:val="005A21E1"/>
    <w:pPr>
      <w:ind w:firstLine="567"/>
    </w:pPr>
    <w:rPr>
      <w:sz w:val="24"/>
      <w:szCs w:val="24"/>
      <w:lang w:eastAsia="ru-RU"/>
    </w:rPr>
  </w:style>
  <w:style w:type="character" w:customStyle="1" w:styleId="NormalWebCaracter">
    <w:name w:val="Normal (Web) Caracter"/>
    <w:link w:val="NormalWeb"/>
    <w:locked/>
    <w:rsid w:val="004C34D6"/>
    <w:rPr>
      <w:rFonts w:eastAsia="Times New Roman" w:cs="Times New Roman"/>
      <w:szCs w:val="24"/>
      <w:lang w:val="ru-RU" w:eastAsia="ru-RU"/>
    </w:rPr>
  </w:style>
  <w:style w:type="character" w:styleId="Hyperlink">
    <w:name w:val="Hyperlink"/>
    <w:basedOn w:val="Fontdeparagrafimplicit"/>
    <w:uiPriority w:val="99"/>
    <w:unhideWhenUsed/>
    <w:rsid w:val="001737CD"/>
    <w:rPr>
      <w:color w:val="0000FF"/>
      <w:u w:val="single"/>
    </w:rPr>
  </w:style>
  <w:style w:type="paragraph" w:customStyle="1" w:styleId="cn">
    <w:name w:val="cn"/>
    <w:basedOn w:val="Normal"/>
    <w:rsid w:val="008C4B3C"/>
    <w:pPr>
      <w:ind w:firstLine="0"/>
      <w:jc w:val="center"/>
    </w:pPr>
    <w:rPr>
      <w:rFonts w:eastAsia="Calibri"/>
      <w:sz w:val="24"/>
      <w:szCs w:val="24"/>
      <w:lang w:val="en-US"/>
    </w:rPr>
  </w:style>
  <w:style w:type="character" w:customStyle="1" w:styleId="hps">
    <w:name w:val="hps"/>
    <w:basedOn w:val="Fontdeparagrafimplicit"/>
    <w:rsid w:val="008C4B3C"/>
  </w:style>
  <w:style w:type="paragraph" w:styleId="TextnBalon">
    <w:name w:val="Balloon Text"/>
    <w:basedOn w:val="Normal"/>
    <w:link w:val="TextnBalonCaracter"/>
    <w:uiPriority w:val="99"/>
    <w:semiHidden/>
    <w:unhideWhenUsed/>
    <w:rsid w:val="0077066B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rsid w:val="0077066B"/>
    <w:rPr>
      <w:rFonts w:ascii="Tahoma" w:eastAsia="Times New Roman" w:hAnsi="Tahoma" w:cs="Tahoma"/>
      <w:sz w:val="16"/>
      <w:szCs w:val="16"/>
      <w:lang w:val="ru-RU"/>
    </w:rPr>
  </w:style>
  <w:style w:type="paragraph" w:customStyle="1" w:styleId="tt">
    <w:name w:val="tt"/>
    <w:basedOn w:val="Normal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cb">
    <w:name w:val="cb"/>
    <w:basedOn w:val="Normal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RC">
    <w:name w:val="RC"/>
    <w:rsid w:val="004C34D6"/>
    <w:rPr>
      <w:rFonts w:eastAsia="Times New Roman" w:cs="Times New Roman"/>
      <w:sz w:val="28"/>
      <w:szCs w:val="28"/>
      <w:lang w:val="ru-RU" w:eastAsia="ru-RU"/>
    </w:rPr>
  </w:style>
  <w:style w:type="paragraph" w:styleId="Corptext">
    <w:name w:val="Body Text"/>
    <w:basedOn w:val="Normal"/>
    <w:link w:val="CorptextCaracter"/>
    <w:rsid w:val="004C34D6"/>
    <w:pPr>
      <w:suppressAutoHyphens/>
      <w:spacing w:before="120"/>
      <w:ind w:firstLine="0"/>
      <w:jc w:val="left"/>
    </w:pPr>
    <w:rPr>
      <w:rFonts w:ascii="Cambria" w:hAnsi="Cambria"/>
      <w:sz w:val="24"/>
      <w:szCs w:val="24"/>
      <w:lang w:eastAsia="ar-SA"/>
    </w:rPr>
  </w:style>
  <w:style w:type="character" w:customStyle="1" w:styleId="CorptextCaracter">
    <w:name w:val="Corp text Caracter"/>
    <w:basedOn w:val="Fontdeparagrafimplicit"/>
    <w:link w:val="Corptext"/>
    <w:rsid w:val="004C34D6"/>
    <w:rPr>
      <w:rFonts w:ascii="Cambria" w:eastAsia="Times New Roman" w:hAnsi="Cambria" w:cs="Times New Roman"/>
      <w:szCs w:val="24"/>
      <w:lang w:val="ru-RU" w:eastAsia="ar-SA"/>
    </w:rPr>
  </w:style>
  <w:style w:type="character" w:customStyle="1" w:styleId="WW8Num1z0">
    <w:name w:val="WW8Num1z0"/>
    <w:rsid w:val="004C34D6"/>
    <w:rPr>
      <w:rFonts w:ascii="Wingdings 2" w:hAnsi="Wingdings 2"/>
    </w:rPr>
  </w:style>
  <w:style w:type="character" w:customStyle="1" w:styleId="WW8Num6z0">
    <w:name w:val="WW8Num6z0"/>
    <w:rsid w:val="004C34D6"/>
    <w:rPr>
      <w:rFonts w:ascii="Wingdings" w:hAnsi="Wingdings"/>
      <w:sz w:val="16"/>
    </w:rPr>
  </w:style>
  <w:style w:type="character" w:customStyle="1" w:styleId="WW8Num6z1">
    <w:name w:val="WW8Num6z1"/>
    <w:rsid w:val="004C34D6"/>
    <w:rPr>
      <w:rFonts w:ascii="Courier New" w:hAnsi="Courier New"/>
    </w:rPr>
  </w:style>
  <w:style w:type="character" w:customStyle="1" w:styleId="WW8Num6z2">
    <w:name w:val="WW8Num6z2"/>
    <w:rsid w:val="004C34D6"/>
    <w:rPr>
      <w:rFonts w:ascii="Wingdings" w:hAnsi="Wingdings"/>
    </w:rPr>
  </w:style>
  <w:style w:type="character" w:customStyle="1" w:styleId="WW8Num6z3">
    <w:name w:val="WW8Num6z3"/>
    <w:rsid w:val="004C34D6"/>
    <w:rPr>
      <w:rFonts w:ascii="Symbol" w:hAnsi="Symbol"/>
    </w:rPr>
  </w:style>
  <w:style w:type="character" w:customStyle="1" w:styleId="WW8Num7z0">
    <w:name w:val="WW8Num7z0"/>
    <w:rsid w:val="004C34D6"/>
    <w:rPr>
      <w:rFonts w:ascii="Symbol" w:hAnsi="Symbol"/>
    </w:rPr>
  </w:style>
  <w:style w:type="character" w:customStyle="1" w:styleId="WW8Num10z0">
    <w:name w:val="WW8Num10z0"/>
    <w:rsid w:val="004C34D6"/>
    <w:rPr>
      <w:rFonts w:ascii="Symbol" w:hAnsi="Symbol"/>
    </w:rPr>
  </w:style>
  <w:style w:type="character" w:customStyle="1" w:styleId="WW8Num10z1">
    <w:name w:val="WW8Num10z1"/>
    <w:rsid w:val="004C34D6"/>
    <w:rPr>
      <w:rFonts w:ascii="Courier New" w:hAnsi="Courier New"/>
    </w:rPr>
  </w:style>
  <w:style w:type="character" w:customStyle="1" w:styleId="WW8Num10z2">
    <w:name w:val="WW8Num10z2"/>
    <w:rsid w:val="004C34D6"/>
    <w:rPr>
      <w:rFonts w:ascii="Wingdings" w:hAnsi="Wingdings"/>
    </w:rPr>
  </w:style>
  <w:style w:type="character" w:customStyle="1" w:styleId="WW8Num11z0">
    <w:name w:val="WW8Num11z0"/>
    <w:rsid w:val="004C34D6"/>
    <w:rPr>
      <w:rFonts w:ascii="Symbol" w:hAnsi="Symbol"/>
    </w:rPr>
  </w:style>
  <w:style w:type="character" w:customStyle="1" w:styleId="WW8Num11z1">
    <w:name w:val="WW8Num11z1"/>
    <w:rsid w:val="004C34D6"/>
    <w:rPr>
      <w:rFonts w:ascii="Courier New" w:hAnsi="Courier New"/>
    </w:rPr>
  </w:style>
  <w:style w:type="character" w:customStyle="1" w:styleId="WW8Num11z2">
    <w:name w:val="WW8Num11z2"/>
    <w:rsid w:val="004C34D6"/>
    <w:rPr>
      <w:rFonts w:ascii="Wingdings" w:hAnsi="Wingdings"/>
    </w:rPr>
  </w:style>
  <w:style w:type="character" w:customStyle="1" w:styleId="WW8Num12z0">
    <w:name w:val="WW8Num12z0"/>
    <w:rsid w:val="004C34D6"/>
    <w:rPr>
      <w:rFonts w:ascii="Symbol" w:hAnsi="Symbol"/>
    </w:rPr>
  </w:style>
  <w:style w:type="character" w:customStyle="1" w:styleId="WW8Num12z1">
    <w:name w:val="WW8Num12z1"/>
    <w:rsid w:val="004C34D6"/>
    <w:rPr>
      <w:rFonts w:ascii="Courier New" w:hAnsi="Courier New"/>
    </w:rPr>
  </w:style>
  <w:style w:type="character" w:customStyle="1" w:styleId="WW8Num12z2">
    <w:name w:val="WW8Num12z2"/>
    <w:rsid w:val="004C34D6"/>
    <w:rPr>
      <w:rFonts w:ascii="Wingdings" w:hAnsi="Wingdings"/>
    </w:rPr>
  </w:style>
  <w:style w:type="character" w:customStyle="1" w:styleId="WW8Num13z0">
    <w:name w:val="WW8Num13z0"/>
    <w:rsid w:val="004C34D6"/>
    <w:rPr>
      <w:rFonts w:ascii="Wingdings" w:hAnsi="Wingdings"/>
      <w:sz w:val="16"/>
    </w:rPr>
  </w:style>
  <w:style w:type="character" w:customStyle="1" w:styleId="WW8Num13z1">
    <w:name w:val="WW8Num13z1"/>
    <w:rsid w:val="004C34D6"/>
    <w:rPr>
      <w:rFonts w:ascii="Courier New" w:hAnsi="Courier New"/>
    </w:rPr>
  </w:style>
  <w:style w:type="character" w:customStyle="1" w:styleId="WW8Num13z2">
    <w:name w:val="WW8Num13z2"/>
    <w:rsid w:val="004C34D6"/>
    <w:rPr>
      <w:rFonts w:ascii="Wingdings" w:hAnsi="Wingdings"/>
    </w:rPr>
  </w:style>
  <w:style w:type="character" w:customStyle="1" w:styleId="WW8Num13z3">
    <w:name w:val="WW8Num13z3"/>
    <w:rsid w:val="004C34D6"/>
    <w:rPr>
      <w:rFonts w:ascii="Symbol" w:hAnsi="Symbol"/>
    </w:rPr>
  </w:style>
  <w:style w:type="character" w:customStyle="1" w:styleId="WW8Num15z0">
    <w:name w:val="WW8Num15z0"/>
    <w:rsid w:val="004C34D6"/>
    <w:rPr>
      <w:rFonts w:ascii="Times New Roman" w:hAnsi="Times New Roman"/>
    </w:rPr>
  </w:style>
  <w:style w:type="character" w:customStyle="1" w:styleId="WW8Num16z0">
    <w:name w:val="WW8Num16z0"/>
    <w:rsid w:val="004C34D6"/>
    <w:rPr>
      <w:rFonts w:ascii="Symbol" w:hAnsi="Symbol"/>
      <w:sz w:val="16"/>
    </w:rPr>
  </w:style>
  <w:style w:type="character" w:customStyle="1" w:styleId="WW8Num17z0">
    <w:name w:val="WW8Num17z0"/>
    <w:rsid w:val="004C34D6"/>
    <w:rPr>
      <w:rFonts w:ascii="Times New Roman" w:hAnsi="Times New Roman"/>
    </w:rPr>
  </w:style>
  <w:style w:type="character" w:customStyle="1" w:styleId="WW8Num17z1">
    <w:name w:val="WW8Num17z1"/>
    <w:rsid w:val="004C34D6"/>
    <w:rPr>
      <w:rFonts w:ascii="Courier New" w:hAnsi="Courier New"/>
    </w:rPr>
  </w:style>
  <w:style w:type="character" w:customStyle="1" w:styleId="WW8Num17z2">
    <w:name w:val="WW8Num17z2"/>
    <w:rsid w:val="004C34D6"/>
    <w:rPr>
      <w:rFonts w:ascii="Wingdings" w:hAnsi="Wingdings"/>
    </w:rPr>
  </w:style>
  <w:style w:type="character" w:customStyle="1" w:styleId="WW8Num17z3">
    <w:name w:val="WW8Num17z3"/>
    <w:rsid w:val="004C34D6"/>
    <w:rPr>
      <w:rFonts w:ascii="Symbol" w:hAnsi="Symbol"/>
    </w:rPr>
  </w:style>
  <w:style w:type="character" w:customStyle="1" w:styleId="WW8Num21z0">
    <w:name w:val="WW8Num21z0"/>
    <w:rsid w:val="004C34D6"/>
    <w:rPr>
      <w:rFonts w:ascii="Symbol" w:hAnsi="Symbol"/>
    </w:rPr>
  </w:style>
  <w:style w:type="character" w:customStyle="1" w:styleId="WW8Num22z0">
    <w:name w:val="WW8Num22z0"/>
    <w:rsid w:val="004C34D6"/>
    <w:rPr>
      <w:rFonts w:ascii="Symbol" w:hAnsi="Symbol"/>
    </w:rPr>
  </w:style>
  <w:style w:type="character" w:customStyle="1" w:styleId="WW8Num24z0">
    <w:name w:val="WW8Num24z0"/>
    <w:rsid w:val="004C34D6"/>
    <w:rPr>
      <w:rFonts w:ascii="Symbol" w:hAnsi="Symbol"/>
    </w:rPr>
  </w:style>
  <w:style w:type="character" w:customStyle="1" w:styleId="WW8Num26z1">
    <w:name w:val="WW8Num26z1"/>
    <w:rsid w:val="004C34D6"/>
    <w:rPr>
      <w:rFonts w:ascii="Courier New" w:hAnsi="Courier New"/>
    </w:rPr>
  </w:style>
  <w:style w:type="character" w:customStyle="1" w:styleId="WW8Num26z2">
    <w:name w:val="WW8Num26z2"/>
    <w:rsid w:val="004C34D6"/>
    <w:rPr>
      <w:rFonts w:ascii="Wingdings" w:hAnsi="Wingdings"/>
    </w:rPr>
  </w:style>
  <w:style w:type="character" w:customStyle="1" w:styleId="WW8Num26z3">
    <w:name w:val="WW8Num26z3"/>
    <w:rsid w:val="004C34D6"/>
    <w:rPr>
      <w:rFonts w:ascii="Symbol" w:hAnsi="Symbol"/>
    </w:rPr>
  </w:style>
  <w:style w:type="character" w:customStyle="1" w:styleId="DefaultParagraphFont1">
    <w:name w:val="Default Paragraph Font1"/>
    <w:rsid w:val="004C34D6"/>
  </w:style>
  <w:style w:type="character" w:styleId="Numrdepagin">
    <w:name w:val="page number"/>
    <w:rsid w:val="004C34D6"/>
    <w:rPr>
      <w:rFonts w:cs="Times New Roman"/>
    </w:rPr>
  </w:style>
  <w:style w:type="character" w:customStyle="1" w:styleId="FootnoteCharacters">
    <w:name w:val="Footnote Characters"/>
    <w:rsid w:val="004C34D6"/>
    <w:rPr>
      <w:vertAlign w:val="superscript"/>
    </w:rPr>
  </w:style>
  <w:style w:type="character" w:styleId="HyperlinkParcurs">
    <w:name w:val="FollowedHyperlink"/>
    <w:rsid w:val="004C34D6"/>
    <w:rPr>
      <w:color w:val="800080"/>
      <w:u w:val="single"/>
    </w:rPr>
  </w:style>
  <w:style w:type="character" w:customStyle="1" w:styleId="Heading3CharCharCharChar">
    <w:name w:val="Heading 3 Char Char Char Char"/>
    <w:rsid w:val="004C34D6"/>
    <w:rPr>
      <w:rFonts w:ascii="Arial" w:hAnsi="Arial"/>
      <w:b/>
      <w:sz w:val="26"/>
      <w:lang w:val="hr-HR" w:eastAsia="ar-SA" w:bidi="ar-SA"/>
    </w:rPr>
  </w:style>
  <w:style w:type="character" w:customStyle="1" w:styleId="tal">
    <w:name w:val="tal"/>
    <w:rsid w:val="004C34D6"/>
    <w:rPr>
      <w:rFonts w:cs="Times New Roman"/>
    </w:rPr>
  </w:style>
  <w:style w:type="character" w:customStyle="1" w:styleId="primfunc12">
    <w:name w:val="prim_func12"/>
    <w:rsid w:val="004C34D6"/>
    <w:rPr>
      <w:rFonts w:ascii="Verdana" w:hAnsi="Verdana"/>
      <w:b/>
      <w:color w:val="4A6487"/>
      <w:sz w:val="16"/>
      <w:u w:val="none"/>
    </w:rPr>
  </w:style>
  <w:style w:type="character" w:customStyle="1" w:styleId="ListBullet2Char">
    <w:name w:val="List Bullet 2 Char"/>
    <w:rsid w:val="004C34D6"/>
    <w:rPr>
      <w:rFonts w:ascii="Bookman Old Style" w:hAnsi="Bookman Old Style"/>
      <w:sz w:val="24"/>
      <w:lang w:val="en-US" w:eastAsia="x-none"/>
    </w:rPr>
  </w:style>
  <w:style w:type="character" w:customStyle="1" w:styleId="WW-FootnoteCharacters">
    <w:name w:val="WW-Footnote Characters"/>
    <w:rsid w:val="004C34D6"/>
    <w:rPr>
      <w:vertAlign w:val="superscript"/>
    </w:rPr>
  </w:style>
  <w:style w:type="character" w:customStyle="1" w:styleId="Foootnote">
    <w:name w:val="Foootnote"/>
    <w:rsid w:val="004C34D6"/>
    <w:rPr>
      <w:color w:val="000000"/>
      <w:vertAlign w:val="superscript"/>
    </w:rPr>
  </w:style>
  <w:style w:type="character" w:styleId="Robust">
    <w:name w:val="Strong"/>
    <w:qFormat/>
    <w:rsid w:val="004C34D6"/>
    <w:rPr>
      <w:b/>
    </w:rPr>
  </w:style>
  <w:style w:type="character" w:customStyle="1" w:styleId="NormalWebChar">
    <w:name w:val="Normal (Web) Char"/>
    <w:rsid w:val="004C34D6"/>
    <w:rPr>
      <w:sz w:val="24"/>
      <w:lang w:val="en-US" w:eastAsia="x-none"/>
    </w:rPr>
  </w:style>
  <w:style w:type="character" w:styleId="Accentuat">
    <w:name w:val="Emphasis"/>
    <w:qFormat/>
    <w:rsid w:val="004C34D6"/>
    <w:rPr>
      <w:i/>
    </w:rPr>
  </w:style>
  <w:style w:type="character" w:customStyle="1" w:styleId="BodyTextIndent3Char">
    <w:name w:val="Body Text Indent 3 Char"/>
    <w:rsid w:val="004C34D6"/>
    <w:rPr>
      <w:sz w:val="16"/>
      <w:lang w:val="en-AU" w:eastAsia="x-none"/>
    </w:rPr>
  </w:style>
  <w:style w:type="character" w:customStyle="1" w:styleId="BodyTextChar">
    <w:name w:val="Body Text Char"/>
    <w:rsid w:val="004C34D6"/>
    <w:rPr>
      <w:sz w:val="24"/>
      <w:lang w:val="en-US" w:eastAsia="x-none"/>
    </w:rPr>
  </w:style>
  <w:style w:type="character" w:styleId="Referinnotdefinal">
    <w:name w:val="endnote reference"/>
    <w:semiHidden/>
    <w:rsid w:val="004C34D6"/>
    <w:rPr>
      <w:vertAlign w:val="superscript"/>
    </w:rPr>
  </w:style>
  <w:style w:type="character" w:customStyle="1" w:styleId="EndnoteCharacters">
    <w:name w:val="Endnote Characters"/>
    <w:rsid w:val="004C34D6"/>
  </w:style>
  <w:style w:type="paragraph" w:customStyle="1" w:styleId="Heading">
    <w:name w:val="Heading"/>
    <w:basedOn w:val="Normal"/>
    <w:next w:val="Corptext"/>
    <w:rsid w:val="004C34D6"/>
    <w:pPr>
      <w:keepNext/>
      <w:suppressAutoHyphens/>
      <w:spacing w:before="240" w:after="120"/>
      <w:ind w:firstLine="0"/>
      <w:jc w:val="left"/>
    </w:pPr>
    <w:rPr>
      <w:rFonts w:ascii="Nimbus Sans L" w:eastAsia="DejaVu Sans" w:hAnsi="Nimbus Sans L" w:cs="DejaVu Sans"/>
      <w:sz w:val="28"/>
      <w:szCs w:val="28"/>
      <w:lang w:val="ro-RO" w:eastAsia="ar-SA"/>
    </w:rPr>
  </w:style>
  <w:style w:type="paragraph" w:styleId="List">
    <w:name w:val="List"/>
    <w:basedOn w:val="Corptext"/>
    <w:rsid w:val="004C34D6"/>
  </w:style>
  <w:style w:type="paragraph" w:customStyle="1" w:styleId="Index">
    <w:name w:val="Index"/>
    <w:basedOn w:val="Normal"/>
    <w:rsid w:val="004C34D6"/>
    <w:pPr>
      <w:suppressLineNumbers/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paragraph" w:styleId="Titlu">
    <w:name w:val="Title"/>
    <w:basedOn w:val="Normal"/>
    <w:next w:val="Subtitlu"/>
    <w:link w:val="TitluCaracter"/>
    <w:uiPriority w:val="10"/>
    <w:qFormat/>
    <w:rsid w:val="004C34D6"/>
    <w:pPr>
      <w:suppressAutoHyphens/>
      <w:ind w:firstLine="0"/>
      <w:jc w:val="center"/>
    </w:pPr>
    <w:rPr>
      <w:b/>
      <w:sz w:val="24"/>
      <w:lang w:val="en-US" w:eastAsia="ar-SA"/>
    </w:rPr>
  </w:style>
  <w:style w:type="paragraph" w:styleId="Subtitlu">
    <w:name w:val="Subtitle"/>
    <w:basedOn w:val="Heading"/>
    <w:next w:val="Corptext"/>
    <w:link w:val="SubtitluCaracter"/>
    <w:uiPriority w:val="11"/>
    <w:qFormat/>
    <w:rsid w:val="004C34D6"/>
    <w:pPr>
      <w:jc w:val="center"/>
    </w:pPr>
    <w:rPr>
      <w:rFonts w:cs="Times New Roman"/>
      <w:i/>
      <w:iCs/>
    </w:rPr>
  </w:style>
  <w:style w:type="character" w:customStyle="1" w:styleId="SubtitluCaracter">
    <w:name w:val="Subtitlu Caracter"/>
    <w:basedOn w:val="Fontdeparagrafimplicit"/>
    <w:link w:val="Subtitlu"/>
    <w:uiPriority w:val="11"/>
    <w:rsid w:val="004C34D6"/>
    <w:rPr>
      <w:rFonts w:ascii="Nimbus Sans L" w:eastAsia="DejaVu Sans" w:hAnsi="Nimbus Sans L" w:cs="Times New Roman"/>
      <w:i/>
      <w:iCs/>
      <w:sz w:val="28"/>
      <w:szCs w:val="28"/>
      <w:lang w:eastAsia="ar-SA"/>
    </w:rPr>
  </w:style>
  <w:style w:type="character" w:customStyle="1" w:styleId="TitluCaracter">
    <w:name w:val="Titlu Caracter"/>
    <w:basedOn w:val="Fontdeparagrafimplicit"/>
    <w:link w:val="Titlu"/>
    <w:uiPriority w:val="10"/>
    <w:rsid w:val="004C34D6"/>
    <w:rPr>
      <w:rFonts w:eastAsia="Times New Roman" w:cs="Times New Roman"/>
      <w:b/>
      <w:szCs w:val="20"/>
      <w:lang w:val="en-US" w:eastAsia="ar-SA"/>
    </w:rPr>
  </w:style>
  <w:style w:type="character" w:customStyle="1" w:styleId="PlandocumentCaracter">
    <w:name w:val="Plan document Caracter"/>
    <w:basedOn w:val="Fontdeparagrafimplicit"/>
    <w:link w:val="Plandocument"/>
    <w:semiHidden/>
    <w:rsid w:val="004C34D6"/>
    <w:rPr>
      <w:rFonts w:ascii="Tahoma" w:eastAsia="Times New Roman" w:hAnsi="Tahoma" w:cs="Times New Roman"/>
      <w:szCs w:val="24"/>
      <w:shd w:val="clear" w:color="auto" w:fill="000080"/>
      <w:lang w:eastAsia="ar-SA"/>
    </w:rPr>
  </w:style>
  <w:style w:type="paragraph" w:styleId="Plandocument">
    <w:name w:val="Document Map"/>
    <w:basedOn w:val="Normal"/>
    <w:link w:val="PlandocumentCaracter"/>
    <w:semiHidden/>
    <w:rsid w:val="004C34D6"/>
    <w:pPr>
      <w:shd w:val="clear" w:color="auto" w:fill="000080"/>
      <w:suppressAutoHyphens/>
      <w:ind w:firstLine="0"/>
      <w:jc w:val="left"/>
    </w:pPr>
    <w:rPr>
      <w:rFonts w:ascii="Tahoma" w:hAnsi="Tahoma"/>
      <w:sz w:val="24"/>
      <w:szCs w:val="24"/>
      <w:lang w:val="ro-RO" w:eastAsia="ar-SA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styleId="Textcomentariu">
    <w:name w:val="annotation text"/>
    <w:basedOn w:val="Normal"/>
    <w:link w:val="TextcomentariuCaracter"/>
    <w:uiPriority w:val="99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4C34D6"/>
    <w:rPr>
      <w:rFonts w:ascii="Cambria Math" w:eastAsia="Times New Roman" w:hAnsi="Cambria Math" w:cs="Times New Roman"/>
      <w:b/>
      <w:bCs/>
      <w:szCs w:val="24"/>
      <w:lang w:eastAsia="ar-SA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rsid w:val="004C34D6"/>
    <w:rPr>
      <w:b/>
      <w:bCs/>
    </w:rPr>
  </w:style>
  <w:style w:type="paragraph" w:styleId="Indentcorptext2">
    <w:name w:val="Body Text Indent 2"/>
    <w:basedOn w:val="Normal"/>
    <w:link w:val="Indentcorptext2Caracter"/>
    <w:rsid w:val="004C34D6"/>
    <w:pPr>
      <w:suppressAutoHyphens/>
      <w:spacing w:after="120" w:line="480" w:lineRule="auto"/>
      <w:ind w:left="283"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Indentcorptext2Caracter">
    <w:name w:val="Indent corp text 2 Caracter"/>
    <w:basedOn w:val="Fontdeparagrafimplicit"/>
    <w:link w:val="Indentcorptext2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customStyle="1" w:styleId="WW-Default">
    <w:name w:val="WW-Default"/>
    <w:rsid w:val="004C34D6"/>
    <w:pPr>
      <w:suppressAutoHyphens/>
      <w:autoSpaceDE w:val="0"/>
      <w:ind w:firstLine="0"/>
      <w:jc w:val="left"/>
    </w:pPr>
    <w:rPr>
      <w:rFonts w:ascii="BKIKOO+TimesNewRoman" w:eastAsia="Times New Roman" w:hAnsi="BKIKOO+TimesNewRoman" w:cs="BKIKOO+TimesNewRoman"/>
      <w:color w:val="000000"/>
      <w:szCs w:val="24"/>
      <w:lang w:val="ru-RU" w:eastAsia="ar-SA"/>
    </w:rPr>
  </w:style>
  <w:style w:type="paragraph" w:styleId="Corptext2">
    <w:name w:val="Body Text 2"/>
    <w:basedOn w:val="Normal"/>
    <w:link w:val="Corptext2Caracter"/>
    <w:rsid w:val="004C34D6"/>
    <w:pPr>
      <w:suppressAutoHyphens/>
      <w:spacing w:after="120" w:line="480" w:lineRule="auto"/>
      <w:ind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Corptext2Caracter">
    <w:name w:val="Corp text 2 Caracter"/>
    <w:basedOn w:val="Fontdeparagrafimplicit"/>
    <w:link w:val="Corptext2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styleId="Textnotdesubsol">
    <w:name w:val="footnote text"/>
    <w:basedOn w:val="Normal"/>
    <w:link w:val="TextnotdesubsolCaracter"/>
    <w:uiPriority w:val="99"/>
    <w:semiHidden/>
    <w:rsid w:val="004C34D6"/>
    <w:pPr>
      <w:suppressAutoHyphens/>
      <w:ind w:firstLine="0"/>
      <w:jc w:val="left"/>
    </w:pPr>
    <w:rPr>
      <w:lang w:val="en-AU" w:eastAsia="ar-SA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4C34D6"/>
    <w:rPr>
      <w:rFonts w:eastAsia="Times New Roman" w:cs="Times New Roman"/>
      <w:sz w:val="20"/>
      <w:szCs w:val="20"/>
      <w:lang w:val="en-AU" w:eastAsia="ar-SA"/>
    </w:rPr>
  </w:style>
  <w:style w:type="paragraph" w:styleId="Indentcorptext">
    <w:name w:val="Body Text Indent"/>
    <w:basedOn w:val="Normal"/>
    <w:link w:val="IndentcorptextCaracter"/>
    <w:rsid w:val="004C34D6"/>
    <w:pPr>
      <w:suppressAutoHyphens/>
      <w:spacing w:after="120"/>
      <w:ind w:left="283"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IndentcorptextCaracter">
    <w:name w:val="Indent corp text Caracter"/>
    <w:basedOn w:val="Fontdeparagrafimplicit"/>
    <w:link w:val="Indentcorptext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Normal2">
    <w:name w:val="Normal2"/>
    <w:rsid w:val="004C34D6"/>
    <w:pPr>
      <w:suppressAutoHyphens/>
      <w:spacing w:before="100" w:after="100"/>
      <w:ind w:firstLine="0"/>
      <w:jc w:val="left"/>
    </w:pPr>
    <w:rPr>
      <w:rFonts w:eastAsia="Times New Roman" w:cs="Times New Roman"/>
      <w:szCs w:val="20"/>
      <w:lang w:val="ru-RU" w:eastAsia="ar-SA"/>
    </w:rPr>
  </w:style>
  <w:style w:type="paragraph" w:customStyle="1" w:styleId="51">
    <w:name w:val="Заголовок 51"/>
    <w:basedOn w:val="Normal2"/>
    <w:next w:val="Normal2"/>
    <w:rsid w:val="004C34D6"/>
    <w:pPr>
      <w:spacing w:before="240" w:after="60"/>
    </w:pPr>
    <w:rPr>
      <w:b/>
      <w:i/>
      <w:sz w:val="26"/>
    </w:rPr>
  </w:style>
  <w:style w:type="paragraph" w:customStyle="1" w:styleId="BodyTextIndent1">
    <w:name w:val="Body Text Indent1"/>
    <w:basedOn w:val="WW-Default"/>
    <w:next w:val="WW-Default"/>
    <w:rsid w:val="004C34D6"/>
    <w:rPr>
      <w:rFonts w:cs="Times New Roman"/>
      <w:color w:val="auto"/>
    </w:rPr>
  </w:style>
  <w:style w:type="paragraph" w:styleId="Indentcorptext3">
    <w:name w:val="Body Text Indent 3"/>
    <w:basedOn w:val="Normal"/>
    <w:link w:val="Indentcorptext3Caracter"/>
    <w:rsid w:val="004C34D6"/>
    <w:pPr>
      <w:suppressAutoHyphens/>
      <w:spacing w:after="120"/>
      <w:ind w:left="360" w:firstLine="0"/>
      <w:jc w:val="left"/>
    </w:pPr>
    <w:rPr>
      <w:rFonts w:ascii="Cambria Math" w:hAnsi="Cambria Math"/>
      <w:sz w:val="16"/>
      <w:szCs w:val="16"/>
      <w:lang w:val="ro-RO" w:eastAsia="ar-SA"/>
    </w:rPr>
  </w:style>
  <w:style w:type="character" w:customStyle="1" w:styleId="Indentcorptext3Caracter">
    <w:name w:val="Indent corp text 3 Caracter"/>
    <w:basedOn w:val="Fontdeparagrafimplicit"/>
    <w:link w:val="Indentcorptext3"/>
    <w:rsid w:val="004C34D6"/>
    <w:rPr>
      <w:rFonts w:ascii="Cambria Math" w:eastAsia="Times New Roman" w:hAnsi="Cambria Math" w:cs="Times New Roman"/>
      <w:sz w:val="16"/>
      <w:szCs w:val="16"/>
      <w:lang w:eastAsia="ar-SA"/>
    </w:rPr>
  </w:style>
  <w:style w:type="paragraph" w:customStyle="1" w:styleId="CharCharCharCharCharCharCharCharCharChar">
    <w:name w:val="Char Char Char Char Char Char Char Char Char Char"/>
    <w:basedOn w:val="Normal"/>
    <w:rsid w:val="004C34D6"/>
    <w:pPr>
      <w:widowControl w:val="0"/>
      <w:suppressAutoHyphens/>
      <w:spacing w:after="160" w:line="240" w:lineRule="exact"/>
      <w:ind w:firstLine="0"/>
      <w:textAlignment w:val="baseline"/>
    </w:pPr>
    <w:rPr>
      <w:rFonts w:ascii="Verdana" w:hAnsi="Verdana"/>
      <w:sz w:val="24"/>
      <w:szCs w:val="24"/>
      <w:lang w:val="en-US" w:eastAsia="ar-SA"/>
    </w:rPr>
  </w:style>
  <w:style w:type="paragraph" w:customStyle="1" w:styleId="Paragraphofthereport">
    <w:name w:val="Paragraph of the report"/>
    <w:basedOn w:val="Normal"/>
    <w:rsid w:val="004C34D6"/>
    <w:pPr>
      <w:tabs>
        <w:tab w:val="num" w:pos="720"/>
      </w:tabs>
      <w:suppressAutoHyphens/>
      <w:spacing w:before="120" w:after="120"/>
      <w:ind w:firstLine="0"/>
    </w:pPr>
    <w:rPr>
      <w:rFonts w:ascii="Cambria Math" w:hAnsi="Cambria Math"/>
      <w:sz w:val="22"/>
      <w:szCs w:val="24"/>
      <w:lang w:val="en-US" w:eastAsia="ar-SA"/>
    </w:rPr>
  </w:style>
  <w:style w:type="paragraph" w:styleId="Listacumarcatori2">
    <w:name w:val="List Bullet 2"/>
    <w:basedOn w:val="Corptext"/>
    <w:rsid w:val="004C34D6"/>
    <w:pPr>
      <w:numPr>
        <w:numId w:val="1"/>
      </w:numPr>
      <w:tabs>
        <w:tab w:val="clear" w:pos="643"/>
      </w:tabs>
      <w:spacing w:after="160" w:line="312" w:lineRule="auto"/>
      <w:ind w:left="0" w:firstLine="0"/>
    </w:pPr>
    <w:rPr>
      <w:rFonts w:ascii="Bookman Old Style" w:hAnsi="Bookman Old Style"/>
    </w:rPr>
  </w:style>
  <w:style w:type="paragraph" w:customStyle="1" w:styleId="21">
    <w:name w:val="Цитата 21"/>
    <w:basedOn w:val="Normal"/>
    <w:rsid w:val="004C34D6"/>
    <w:pPr>
      <w:suppressAutoHyphens/>
      <w:ind w:left="1440" w:right="1440" w:firstLine="0"/>
    </w:pPr>
    <w:rPr>
      <w:rFonts w:ascii="Cambria Math" w:hAnsi="Cambria Math"/>
      <w:sz w:val="22"/>
      <w:szCs w:val="24"/>
      <w:lang w:val="en-US" w:eastAsia="ar-SA"/>
    </w:rPr>
  </w:style>
  <w:style w:type="paragraph" w:customStyle="1" w:styleId="TableContents">
    <w:name w:val="Table Contents"/>
    <w:basedOn w:val="Normal"/>
    <w:rsid w:val="004C34D6"/>
    <w:pPr>
      <w:widowControl w:val="0"/>
      <w:suppressLineNumbers/>
      <w:suppressAutoHyphens/>
      <w:ind w:firstLine="0"/>
      <w:jc w:val="left"/>
    </w:pPr>
    <w:rPr>
      <w:rFonts w:ascii="Cambria Math" w:hAnsi="Cambria Math"/>
      <w:kern w:val="1"/>
      <w:sz w:val="24"/>
      <w:szCs w:val="24"/>
      <w:lang w:eastAsia="ar-SA"/>
    </w:rPr>
  </w:style>
  <w:style w:type="paragraph" w:customStyle="1" w:styleId="ConceptTitle">
    <w:name w:val="ConceptTitle"/>
    <w:basedOn w:val="Normal"/>
    <w:rsid w:val="004C34D6"/>
    <w:pPr>
      <w:suppressAutoHyphens/>
      <w:spacing w:line="360" w:lineRule="auto"/>
      <w:jc w:val="center"/>
    </w:pPr>
    <w:rPr>
      <w:rFonts w:ascii="Arial" w:hAnsi="Arial"/>
      <w:b/>
      <w:bCs/>
      <w:color w:val="000080"/>
      <w:sz w:val="32"/>
      <w:szCs w:val="24"/>
      <w:lang w:eastAsia="ar-SA"/>
    </w:rPr>
  </w:style>
  <w:style w:type="paragraph" w:customStyle="1" w:styleId="NoSpacing1">
    <w:name w:val="No Spacing1"/>
    <w:rsid w:val="004C34D6"/>
    <w:pPr>
      <w:suppressAutoHyphens/>
      <w:spacing w:before="120" w:after="120"/>
      <w:ind w:firstLine="0"/>
    </w:pPr>
    <w:rPr>
      <w:rFonts w:ascii="Calibri" w:eastAsia="Times New Roman" w:hAnsi="Calibri" w:cs="Times New Roman"/>
      <w:sz w:val="22"/>
      <w:lang w:eastAsia="ar-SA"/>
    </w:rPr>
  </w:style>
  <w:style w:type="paragraph" w:customStyle="1" w:styleId="ListParagraph1">
    <w:name w:val="List Paragraph1"/>
    <w:basedOn w:val="Normal"/>
    <w:rsid w:val="004C34D6"/>
    <w:pPr>
      <w:suppressAutoHyphens/>
      <w:spacing w:after="200" w:line="276" w:lineRule="auto"/>
      <w:ind w:left="720" w:firstLine="0"/>
      <w:jc w:val="left"/>
    </w:pPr>
    <w:rPr>
      <w:rFonts w:ascii="Calibri" w:hAnsi="Calibri"/>
      <w:sz w:val="22"/>
      <w:szCs w:val="22"/>
      <w:lang w:val="ro-RO" w:eastAsia="ar-SA"/>
    </w:rPr>
  </w:style>
  <w:style w:type="paragraph" w:customStyle="1" w:styleId="Normal1">
    <w:name w:val="Normal+1"/>
    <w:basedOn w:val="Normal"/>
    <w:next w:val="Normal"/>
    <w:rsid w:val="004C34D6"/>
    <w:pPr>
      <w:suppressAutoHyphens/>
      <w:autoSpaceDE w:val="0"/>
      <w:ind w:firstLine="0"/>
      <w:jc w:val="left"/>
    </w:pPr>
    <w:rPr>
      <w:rFonts w:ascii="Verdana" w:hAnsi="Verdana"/>
      <w:sz w:val="24"/>
      <w:szCs w:val="24"/>
      <w:lang w:eastAsia="ar-SA"/>
    </w:rPr>
  </w:style>
  <w:style w:type="paragraph" w:customStyle="1" w:styleId="Framecontents">
    <w:name w:val="Frame contents"/>
    <w:basedOn w:val="Corptext"/>
    <w:rsid w:val="004C34D6"/>
  </w:style>
  <w:style w:type="paragraph" w:customStyle="1" w:styleId="TableHeading">
    <w:name w:val="Table Heading"/>
    <w:basedOn w:val="TableContents"/>
    <w:rsid w:val="004C34D6"/>
    <w:pPr>
      <w:jc w:val="center"/>
    </w:pPr>
    <w:rPr>
      <w:b/>
      <w:bCs/>
    </w:rPr>
  </w:style>
  <w:style w:type="paragraph" w:customStyle="1" w:styleId="TOCHeading1">
    <w:name w:val="TOC Heading1"/>
    <w:basedOn w:val="Titlu1"/>
    <w:next w:val="Normal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customStyle="1" w:styleId="CharChar3CharChar">
    <w:name w:val="Char Char3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a">
    <w:name w:val="Знак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">
    <w:name w:val="Char Char2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HTMLPreformatted1">
    <w:name w:val="HTML Preformatted1"/>
    <w:basedOn w:val="Normal"/>
    <w:rsid w:val="004C34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Pragmatica CR"/>
      <w:sz w:val="24"/>
      <w:szCs w:val="24"/>
      <w:lang w:val="ro-RO" w:eastAsia="ru-RU"/>
    </w:rPr>
  </w:style>
  <w:style w:type="paragraph" w:customStyle="1" w:styleId="CharChar1CharCharCharChar">
    <w:name w:val="Char Char1 Знак Знак Char Char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FoootnoteText">
    <w:name w:val="Foootnote Text"/>
    <w:basedOn w:val="Normal"/>
    <w:link w:val="FoootnoteTextChar"/>
    <w:rsid w:val="004C34D6"/>
    <w:pPr>
      <w:suppressAutoHyphens/>
      <w:autoSpaceDE w:val="0"/>
      <w:ind w:firstLine="0"/>
      <w:jc w:val="left"/>
    </w:pPr>
    <w:rPr>
      <w:lang w:val="en-AU" w:eastAsia="ar-SA"/>
    </w:rPr>
  </w:style>
  <w:style w:type="character" w:customStyle="1" w:styleId="FoootnoteTextChar">
    <w:name w:val="Foootnote Text Char"/>
    <w:link w:val="FoootnoteText"/>
    <w:locked/>
    <w:rsid w:val="004C34D6"/>
    <w:rPr>
      <w:rFonts w:eastAsia="Times New Roman" w:cs="Times New Roman"/>
      <w:sz w:val="20"/>
      <w:szCs w:val="20"/>
      <w:lang w:val="en-AU" w:eastAsia="ar-SA"/>
    </w:rPr>
  </w:style>
  <w:style w:type="paragraph" w:customStyle="1" w:styleId="CharChar1">
    <w:name w:val="Char Char1 Знак Знак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1CharChar">
    <w:name w:val="Char Char1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">
    <w:name w:val="Char Char Знак Знак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CharCharCharCharCharChar">
    <w:name w:val="Char Char2 Знак Знак Char Char Знак Знак Char Char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CharChar">
    <w:name w:val="Char Char Знак Знак Char Char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Heading2aCharChar">
    <w:name w:val="Heading 2a Char Char"/>
    <w:basedOn w:val="Normal"/>
    <w:next w:val="Normal"/>
    <w:rsid w:val="004C34D6"/>
    <w:pPr>
      <w:widowControl w:val="0"/>
      <w:adjustRightInd w:val="0"/>
      <w:ind w:firstLine="567"/>
      <w:textAlignment w:val="baseline"/>
    </w:pPr>
    <w:rPr>
      <w:rFonts w:ascii="Cambria Math" w:hAnsi="Cambria Math"/>
      <w:sz w:val="24"/>
      <w:szCs w:val="24"/>
      <w:lang w:val="en-US"/>
    </w:rPr>
  </w:style>
  <w:style w:type="paragraph" w:customStyle="1" w:styleId="CharChar10">
    <w:name w:val="Char Char1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0">
    <w:name w:val="Знак Знак Char Char Знак"/>
    <w:basedOn w:val="Normal"/>
    <w:rsid w:val="004C34D6"/>
    <w:pPr>
      <w:spacing w:after="160" w:line="240" w:lineRule="exact"/>
      <w:ind w:firstLine="0"/>
      <w:jc w:val="left"/>
    </w:pPr>
    <w:rPr>
      <w:rFonts w:ascii="Arial" w:eastAsia="Batang" w:hAnsi="Arial" w:cs="Arial"/>
      <w:sz w:val="24"/>
      <w:szCs w:val="24"/>
      <w:lang w:val="ro-RO"/>
    </w:rPr>
  </w:style>
  <w:style w:type="character" w:customStyle="1" w:styleId="apple-style-span">
    <w:name w:val="apple-style-span"/>
    <w:rsid w:val="004C34D6"/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character" w:customStyle="1" w:styleId="sttalineat">
    <w:name w:val="sttalineat"/>
    <w:rsid w:val="004C34D6"/>
    <w:rPr>
      <w:rFonts w:cs="Times New Roman"/>
    </w:rPr>
  </w:style>
  <w:style w:type="paragraph" w:customStyle="1" w:styleId="Listparagraf1">
    <w:name w:val="Listă paragraf1"/>
    <w:basedOn w:val="Normal"/>
    <w:rsid w:val="004C34D6"/>
    <w:pPr>
      <w:spacing w:after="200" w:line="276" w:lineRule="auto"/>
      <w:ind w:left="720" w:firstLine="0"/>
      <w:jc w:val="left"/>
    </w:pPr>
    <w:rPr>
      <w:rFonts w:ascii="Calibri" w:hAnsi="Calibri" w:cs="Calibri"/>
      <w:color w:val="000000"/>
      <w:sz w:val="22"/>
      <w:szCs w:val="22"/>
      <w:lang w:val="en-US"/>
    </w:rPr>
  </w:style>
  <w:style w:type="paragraph" w:customStyle="1" w:styleId="Titlucuprins1">
    <w:name w:val="Titlu cuprins1"/>
    <w:basedOn w:val="Titlu1"/>
    <w:next w:val="Normal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styleId="Textnotdefinal">
    <w:name w:val="endnote text"/>
    <w:basedOn w:val="Normal"/>
    <w:link w:val="TextnotdefinalCaracter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TextnotdefinalCaracter">
    <w:name w:val="Text notă de final Caracter"/>
    <w:basedOn w:val="Fontdeparagrafimplicit"/>
    <w:link w:val="Textnotdefinal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Frspaiere1">
    <w:name w:val="Fără spațiere1"/>
    <w:link w:val="NoSpacingChar"/>
    <w:rsid w:val="004C34D6"/>
    <w:pPr>
      <w:ind w:firstLine="0"/>
      <w:jc w:val="left"/>
    </w:pPr>
    <w:rPr>
      <w:rFonts w:ascii="Calibri" w:eastAsia="PMingLiU" w:hAnsi="Calibri" w:cs="Times New Roman"/>
      <w:sz w:val="22"/>
      <w:lang w:val="en-US"/>
    </w:rPr>
  </w:style>
  <w:style w:type="character" w:customStyle="1" w:styleId="NoSpacingChar">
    <w:name w:val="No Spacing Char"/>
    <w:link w:val="Frspaiere1"/>
    <w:locked/>
    <w:rsid w:val="004C34D6"/>
    <w:rPr>
      <w:rFonts w:ascii="Calibri" w:eastAsia="PMingLiU" w:hAnsi="Calibri" w:cs="Times New Roman"/>
      <w:sz w:val="22"/>
      <w:lang w:val="en-US"/>
    </w:rPr>
  </w:style>
  <w:style w:type="paragraph" w:customStyle="1" w:styleId="FootNote">
    <w:name w:val="FootNote"/>
    <w:basedOn w:val="Textnotdesubsol"/>
    <w:link w:val="FootNoteChar"/>
    <w:rsid w:val="004C34D6"/>
    <w:rPr>
      <w:rFonts w:ascii="Calibri" w:hAnsi="Calibri"/>
      <w:sz w:val="18"/>
    </w:rPr>
  </w:style>
  <w:style w:type="character" w:customStyle="1" w:styleId="FootNoteChar">
    <w:name w:val="FootNote Char"/>
    <w:link w:val="FootNote"/>
    <w:locked/>
    <w:rsid w:val="004C34D6"/>
    <w:rPr>
      <w:rFonts w:ascii="Calibri" w:eastAsia="Times New Roman" w:hAnsi="Calibri" w:cs="Times New Roman"/>
      <w:sz w:val="18"/>
      <w:szCs w:val="20"/>
      <w:lang w:val="en-AU" w:eastAsia="ar-SA"/>
    </w:rPr>
  </w:style>
  <w:style w:type="paragraph" w:customStyle="1" w:styleId="Default">
    <w:name w:val="Default"/>
    <w:rsid w:val="004C34D6"/>
    <w:pPr>
      <w:autoSpaceDE w:val="0"/>
      <w:autoSpaceDN w:val="0"/>
      <w:adjustRightInd w:val="0"/>
      <w:ind w:firstLine="0"/>
      <w:jc w:val="left"/>
    </w:pPr>
    <w:rPr>
      <w:rFonts w:eastAsia="Times New Roman" w:cs="Times New Roman"/>
      <w:color w:val="000000"/>
      <w:szCs w:val="24"/>
      <w:lang w:val="ru-RU"/>
    </w:rPr>
  </w:style>
  <w:style w:type="paragraph" w:customStyle="1" w:styleId="Citat1">
    <w:name w:val="Citat1"/>
    <w:basedOn w:val="Normal"/>
    <w:next w:val="Normal"/>
    <w:link w:val="QuoteChar"/>
    <w:rsid w:val="004C34D6"/>
    <w:pPr>
      <w:suppressAutoHyphens/>
      <w:ind w:firstLine="0"/>
      <w:jc w:val="left"/>
    </w:pPr>
    <w:rPr>
      <w:rFonts w:ascii="Cambria Math" w:hAnsi="Cambria Math"/>
      <w:i/>
      <w:iCs/>
      <w:color w:val="000000"/>
      <w:sz w:val="24"/>
      <w:szCs w:val="24"/>
      <w:lang w:val="ro-RO" w:eastAsia="ar-SA"/>
    </w:rPr>
  </w:style>
  <w:style w:type="character" w:customStyle="1" w:styleId="QuoteChar">
    <w:name w:val="Quote Char"/>
    <w:link w:val="Citat1"/>
    <w:locked/>
    <w:rsid w:val="004C34D6"/>
    <w:rPr>
      <w:rFonts w:ascii="Cambria Math" w:eastAsia="Times New Roman" w:hAnsi="Cambria Math" w:cs="Times New Roman"/>
      <w:i/>
      <w:iCs/>
      <w:color w:val="000000"/>
      <w:szCs w:val="24"/>
      <w:lang w:eastAsia="ar-SA"/>
    </w:rPr>
  </w:style>
  <w:style w:type="paragraph" w:customStyle="1" w:styleId="CharCharCharChar1">
    <w:name w:val="Char Char Знак Знак Char Char1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lang w:val="en-US"/>
    </w:rPr>
  </w:style>
  <w:style w:type="paragraph" w:customStyle="1" w:styleId="cp">
    <w:name w:val="cp"/>
    <w:basedOn w:val="Normal"/>
    <w:rsid w:val="002F1090"/>
    <w:pPr>
      <w:ind w:firstLine="0"/>
      <w:jc w:val="center"/>
    </w:pPr>
    <w:rPr>
      <w:rFonts w:eastAsiaTheme="minorEastAsia"/>
      <w:b/>
      <w:bCs/>
      <w:sz w:val="24"/>
      <w:szCs w:val="24"/>
      <w:lang w:val="en-US"/>
    </w:rPr>
  </w:style>
  <w:style w:type="paragraph" w:customStyle="1" w:styleId="rg">
    <w:name w:val="rg"/>
    <w:basedOn w:val="Normal"/>
    <w:rsid w:val="002F1090"/>
    <w:pPr>
      <w:ind w:firstLine="0"/>
      <w:jc w:val="right"/>
    </w:pPr>
    <w:rPr>
      <w:rFonts w:eastAsiaTheme="minorEastAsia"/>
      <w:sz w:val="24"/>
      <w:szCs w:val="24"/>
      <w:lang w:val="en-US"/>
    </w:rPr>
  </w:style>
  <w:style w:type="character" w:customStyle="1" w:styleId="docheader">
    <w:name w:val="doc_header"/>
    <w:basedOn w:val="Fontdeparagrafimplicit"/>
    <w:rsid w:val="00DF6675"/>
  </w:style>
  <w:style w:type="character" w:customStyle="1" w:styleId="apple-converted-space">
    <w:name w:val="apple-converted-space"/>
    <w:basedOn w:val="Fontdeparagrafimplicit"/>
    <w:rsid w:val="00DF6675"/>
  </w:style>
  <w:style w:type="character" w:customStyle="1" w:styleId="docheader1">
    <w:name w:val="doc_header1"/>
    <w:basedOn w:val="Fontdeparagrafimplicit"/>
    <w:rsid w:val="001918F6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st">
    <w:name w:val="st"/>
    <w:basedOn w:val="Fontdeparagrafimplicit"/>
    <w:rsid w:val="00EE6089"/>
  </w:style>
  <w:style w:type="character" w:styleId="Referincomentariu">
    <w:name w:val="annotation reference"/>
    <w:basedOn w:val="Fontdeparagrafimplicit"/>
    <w:uiPriority w:val="99"/>
    <w:semiHidden/>
    <w:unhideWhenUsed/>
    <w:rsid w:val="00EE6089"/>
    <w:rPr>
      <w:sz w:val="16"/>
      <w:szCs w:val="16"/>
    </w:rPr>
  </w:style>
  <w:style w:type="character" w:customStyle="1" w:styleId="docbody">
    <w:name w:val="doc_body"/>
    <w:basedOn w:val="Fontdeparagrafimplicit"/>
    <w:rsid w:val="00EE6089"/>
  </w:style>
  <w:style w:type="table" w:styleId="GrilTabel">
    <w:name w:val="Table Grid"/>
    <w:basedOn w:val="TabelNormal"/>
    <w:uiPriority w:val="59"/>
    <w:rsid w:val="00EE6089"/>
    <w:rPr>
      <w:rFonts w:asciiTheme="minorHAnsi" w:eastAsiaTheme="minorEastAsia" w:hAnsiTheme="minorHAnsi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">
    <w:name w:val="md"/>
    <w:basedOn w:val="Normal"/>
    <w:rsid w:val="00EE6089"/>
    <w:pPr>
      <w:ind w:firstLine="567"/>
    </w:pPr>
    <w:rPr>
      <w:rFonts w:eastAsiaTheme="minorEastAsia"/>
      <w:i/>
      <w:iCs/>
      <w:color w:val="663300"/>
      <w:lang w:eastAsia="ru-RU"/>
    </w:rPr>
  </w:style>
  <w:style w:type="paragraph" w:styleId="PreformatatHTML">
    <w:name w:val="HTML Preformatted"/>
    <w:basedOn w:val="Normal"/>
    <w:link w:val="PreformatatHTMLCaracter"/>
    <w:uiPriority w:val="99"/>
    <w:unhideWhenUsed/>
    <w:rsid w:val="00EE60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ru-RU"/>
    </w:rPr>
  </w:style>
  <w:style w:type="character" w:customStyle="1" w:styleId="PreformatatHTMLCaracter">
    <w:name w:val="Preformatat HTML Caracter"/>
    <w:basedOn w:val="Fontdeparagrafimplicit"/>
    <w:link w:val="PreformatatHTML"/>
    <w:uiPriority w:val="99"/>
    <w:rsid w:val="00EE6089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shorttext">
    <w:name w:val="short_text"/>
    <w:basedOn w:val="Fontdeparagrafimplicit"/>
    <w:rsid w:val="00D876E5"/>
  </w:style>
  <w:style w:type="paragraph" w:styleId="Frspaiere">
    <w:name w:val="No Spacing"/>
    <w:uiPriority w:val="1"/>
    <w:qFormat/>
    <w:rsid w:val="00D876E5"/>
    <w:rPr>
      <w:b/>
      <w:lang w:val="en-US"/>
    </w:rPr>
  </w:style>
  <w:style w:type="character" w:styleId="Titlulcrii">
    <w:name w:val="Book Title"/>
    <w:basedOn w:val="Fontdeparagrafimplicit"/>
    <w:uiPriority w:val="33"/>
    <w:qFormat/>
    <w:rsid w:val="00D876E5"/>
    <w:rPr>
      <w:b/>
      <w:bCs/>
      <w:smallCaps/>
      <w:spacing w:val="5"/>
    </w:rPr>
  </w:style>
  <w:style w:type="paragraph" w:styleId="Textbloc">
    <w:name w:val="Block Text"/>
    <w:basedOn w:val="Normal"/>
    <w:rsid w:val="00787825"/>
    <w:pPr>
      <w:widowControl w:val="0"/>
      <w:autoSpaceDE w:val="0"/>
      <w:autoSpaceDN w:val="0"/>
      <w:adjustRightInd w:val="0"/>
      <w:spacing w:before="20" w:line="320" w:lineRule="auto"/>
      <w:ind w:left="680" w:right="600" w:firstLine="0"/>
      <w:jc w:val="center"/>
    </w:pPr>
    <w:rPr>
      <w:b/>
      <w:sz w:val="24"/>
      <w:lang w:val="ro-RO" w:eastAsia="ru-RU"/>
    </w:rPr>
  </w:style>
  <w:style w:type="numbering" w:customStyle="1" w:styleId="1">
    <w:name w:val="Нет списка1"/>
    <w:next w:val="FrListare"/>
    <w:uiPriority w:val="99"/>
    <w:semiHidden/>
    <w:unhideWhenUsed/>
    <w:rsid w:val="00942A2D"/>
  </w:style>
  <w:style w:type="character" w:customStyle="1" w:styleId="a0">
    <w:name w:val="Сноска_"/>
    <w:link w:val="a1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2">
    <w:name w:val="Основной текст (2)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0">
    <w:name w:val="Основной текст (2)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o-RO"/>
    </w:rPr>
  </w:style>
  <w:style w:type="character" w:customStyle="1" w:styleId="a2">
    <w:name w:val="Основной текст_"/>
    <w:link w:val="4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a3">
    <w:name w:val="Колонтитул_"/>
    <w:link w:val="a4"/>
    <w:rsid w:val="00942A2D"/>
    <w:rPr>
      <w:rFonts w:ascii="Trebuchet MS" w:eastAsia="Trebuchet MS" w:hAnsi="Trebuchet MS" w:cs="Trebuchet MS"/>
      <w:sz w:val="15"/>
      <w:szCs w:val="15"/>
      <w:shd w:val="clear" w:color="auto" w:fill="FFFFFF"/>
    </w:rPr>
  </w:style>
  <w:style w:type="character" w:customStyle="1" w:styleId="65pt">
    <w:name w:val="Колонтитул + 6;5 pt;Полужирный"/>
    <w:rsid w:val="00942A2D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a5">
    <w:name w:val="Основной текст +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10">
    <w:name w:val="Основной текст1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22">
    <w:name w:val="Основной текст2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o-RO"/>
    </w:rPr>
  </w:style>
  <w:style w:type="character" w:customStyle="1" w:styleId="11pt">
    <w:name w:val="Основной текст + 11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95pt">
    <w:name w:val="Основной текст + 9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4pt">
    <w:name w:val="Основной текст + 4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o-RO"/>
    </w:rPr>
  </w:style>
  <w:style w:type="character" w:customStyle="1" w:styleId="3">
    <w:name w:val="Основной текст (3)_"/>
    <w:link w:val="30"/>
    <w:rsid w:val="00942A2D"/>
    <w:rPr>
      <w:rFonts w:eastAsia="Times New Roman"/>
      <w:i/>
      <w:iCs/>
      <w:sz w:val="8"/>
      <w:szCs w:val="8"/>
      <w:shd w:val="clear" w:color="auto" w:fill="FFFFFF"/>
    </w:rPr>
  </w:style>
  <w:style w:type="character" w:customStyle="1" w:styleId="TimesNewRoman115pt">
    <w:name w:val="Колонтитул + Times New Roman;11;5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65pt1pt">
    <w:name w:val="Колонтитул + 6;5 pt;Курсив;Интервал 1 pt"/>
    <w:rsid w:val="00942A2D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</w:rPr>
  </w:style>
  <w:style w:type="character" w:customStyle="1" w:styleId="40">
    <w:name w:val="Основной текст (4)_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5">
    <w:name w:val="Основной текст (5)_"/>
    <w:link w:val="5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6">
    <w:name w:val="Основной текст (6)_"/>
    <w:link w:val="6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31">
    <w:name w:val="Основной текст3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7">
    <w:name w:val="Основной текст (7)_"/>
    <w:link w:val="7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23">
    <w:name w:val="Заголовок №2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">
    <w:name w:val="Основной текст (8)_"/>
    <w:link w:val="8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">
    <w:name w:val="Заголовок №1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9">
    <w:name w:val="Основной текст (9)_"/>
    <w:link w:val="9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">
    <w:name w:val="Заголовок №1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24">
    <w:name w:val="Заголовок №2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100">
    <w:name w:val="Основной текст (10)_"/>
    <w:link w:val="10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0">
    <w:name w:val="Основной текст (11)_"/>
    <w:link w:val="11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0">
    <w:name w:val="Основной текст (12)_"/>
    <w:link w:val="121"/>
    <w:rsid w:val="00942A2D"/>
    <w:rPr>
      <w:rFonts w:ascii="SimSun" w:eastAsia="SimSun" w:hAnsi="SimSun" w:cs="SimSun"/>
      <w:sz w:val="8"/>
      <w:szCs w:val="8"/>
      <w:shd w:val="clear" w:color="auto" w:fill="FFFFFF"/>
    </w:rPr>
  </w:style>
  <w:style w:type="character" w:customStyle="1" w:styleId="13">
    <w:name w:val="Основной текст (13)_"/>
    <w:link w:val="13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TimesNewRoman45pt">
    <w:name w:val="Основной текст (13) + Times New Roman;4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</w:rPr>
  </w:style>
  <w:style w:type="character" w:customStyle="1" w:styleId="41">
    <w:name w:val="Основной текст (4)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a6">
    <w:name w:val="Подпись к таблице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7">
    <w:name w:val="Подпись к таблице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o-RO"/>
    </w:rPr>
  </w:style>
  <w:style w:type="character" w:customStyle="1" w:styleId="BookmanOldStyle4pt">
    <w:name w:val="Основной текст + Bookman Old Style;4 pt"/>
    <w:rsid w:val="00942A2D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4pt0">
    <w:name w:val="Основной текст + 4 pt;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2Exact">
    <w:name w:val="Основной текст (2)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41414"/>
      <w:spacing w:val="3"/>
      <w:sz w:val="21"/>
      <w:szCs w:val="21"/>
      <w:u w:val="none"/>
    </w:rPr>
  </w:style>
  <w:style w:type="character" w:customStyle="1" w:styleId="20ptExact">
    <w:name w:val="Основной текст (2) + Интервал 0 pt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FFFFFF"/>
      <w:spacing w:val="2"/>
      <w:w w:val="100"/>
      <w:position w:val="0"/>
      <w:sz w:val="21"/>
      <w:szCs w:val="21"/>
      <w:u w:val="none"/>
      <w:lang w:val="ro-RO"/>
    </w:rPr>
  </w:style>
  <w:style w:type="character" w:customStyle="1" w:styleId="Exact">
    <w:name w:val="Основной текст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0ptExact">
    <w:name w:val="Основной текст + Интервал 0 pt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o-RO"/>
    </w:rPr>
  </w:style>
  <w:style w:type="character" w:customStyle="1" w:styleId="14">
    <w:name w:val="Основной текст (14)_"/>
    <w:link w:val="140"/>
    <w:rsid w:val="00942A2D"/>
    <w:rPr>
      <w:rFonts w:eastAsia="Times New Roman"/>
      <w:i/>
      <w:iCs/>
      <w:sz w:val="21"/>
      <w:szCs w:val="21"/>
      <w:shd w:val="clear" w:color="auto" w:fill="FFFFFF"/>
    </w:rPr>
  </w:style>
  <w:style w:type="character" w:customStyle="1" w:styleId="141">
    <w:name w:val="Основной текст (14) + Не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o-RO"/>
    </w:rPr>
  </w:style>
  <w:style w:type="character" w:customStyle="1" w:styleId="15">
    <w:name w:val="Основной текст (15)_"/>
    <w:link w:val="150"/>
    <w:rsid w:val="00942A2D"/>
    <w:rPr>
      <w:rFonts w:eastAsia="Times New Roman"/>
      <w:b/>
      <w:bCs/>
      <w:sz w:val="18"/>
      <w:szCs w:val="18"/>
      <w:shd w:val="clear" w:color="auto" w:fill="FFFFFF"/>
    </w:rPr>
  </w:style>
  <w:style w:type="paragraph" w:customStyle="1" w:styleId="a1">
    <w:name w:val="Сноска"/>
    <w:basedOn w:val="Normal"/>
    <w:link w:val="a0"/>
    <w:rsid w:val="00942A2D"/>
    <w:pPr>
      <w:widowControl w:val="0"/>
      <w:shd w:val="clear" w:color="auto" w:fill="FFFFFF"/>
      <w:spacing w:line="274" w:lineRule="exact"/>
      <w:ind w:firstLine="0"/>
      <w:jc w:val="left"/>
    </w:pPr>
    <w:rPr>
      <w:rFonts w:cstheme="minorBidi"/>
      <w:sz w:val="23"/>
      <w:szCs w:val="23"/>
      <w:lang w:val="ro-RO"/>
    </w:rPr>
  </w:style>
  <w:style w:type="paragraph" w:customStyle="1" w:styleId="4">
    <w:name w:val="Основной текст4"/>
    <w:basedOn w:val="Normal"/>
    <w:link w:val="a2"/>
    <w:rsid w:val="00942A2D"/>
    <w:pPr>
      <w:widowControl w:val="0"/>
      <w:shd w:val="clear" w:color="auto" w:fill="FFFFFF"/>
      <w:spacing w:before="540" w:line="259" w:lineRule="exact"/>
      <w:ind w:hanging="380"/>
      <w:jc w:val="left"/>
    </w:pPr>
    <w:rPr>
      <w:rFonts w:cstheme="minorBidi"/>
      <w:sz w:val="23"/>
      <w:szCs w:val="23"/>
      <w:lang w:val="ro-RO"/>
    </w:rPr>
  </w:style>
  <w:style w:type="paragraph" w:customStyle="1" w:styleId="a4">
    <w:name w:val="Колонтитул"/>
    <w:basedOn w:val="Normal"/>
    <w:link w:val="a3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Trebuchet MS" w:eastAsia="Trebuchet MS" w:hAnsi="Trebuchet MS" w:cs="Trebuchet MS"/>
      <w:sz w:val="15"/>
      <w:szCs w:val="15"/>
      <w:lang w:val="ro-RO"/>
    </w:rPr>
  </w:style>
  <w:style w:type="paragraph" w:customStyle="1" w:styleId="30">
    <w:name w:val="Основной текст (3)"/>
    <w:basedOn w:val="Normal"/>
    <w:link w:val="3"/>
    <w:rsid w:val="00942A2D"/>
    <w:pPr>
      <w:widowControl w:val="0"/>
      <w:shd w:val="clear" w:color="auto" w:fill="FFFFFF"/>
      <w:spacing w:after="60" w:line="0" w:lineRule="atLeast"/>
      <w:ind w:firstLine="0"/>
      <w:jc w:val="left"/>
    </w:pPr>
    <w:rPr>
      <w:rFonts w:cstheme="minorBidi"/>
      <w:i/>
      <w:iCs/>
      <w:sz w:val="8"/>
      <w:szCs w:val="8"/>
      <w:lang w:val="ro-RO"/>
    </w:rPr>
  </w:style>
  <w:style w:type="paragraph" w:customStyle="1" w:styleId="50">
    <w:name w:val="Основной текст (5)"/>
    <w:basedOn w:val="Normal"/>
    <w:link w:val="5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60">
    <w:name w:val="Основной текст (6)"/>
    <w:basedOn w:val="Normal"/>
    <w:link w:val="6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70">
    <w:name w:val="Основной текст (7)"/>
    <w:basedOn w:val="Normal"/>
    <w:link w:val="7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80">
    <w:name w:val="Основной текст (8)"/>
    <w:basedOn w:val="Normal"/>
    <w:link w:val="8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90">
    <w:name w:val="Основной текст (9)"/>
    <w:basedOn w:val="Normal"/>
    <w:link w:val="9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01">
    <w:name w:val="Основной текст (10)"/>
    <w:basedOn w:val="Normal"/>
    <w:link w:val="10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11">
    <w:name w:val="Основной текст (11)"/>
    <w:basedOn w:val="Normal"/>
    <w:link w:val="11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21">
    <w:name w:val="Основной текст (12)"/>
    <w:basedOn w:val="Normal"/>
    <w:link w:val="12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SimSun" w:eastAsia="SimSun" w:hAnsi="SimSun" w:cs="SimSun"/>
      <w:sz w:val="8"/>
      <w:szCs w:val="8"/>
      <w:lang w:val="ro-RO"/>
    </w:rPr>
  </w:style>
  <w:style w:type="paragraph" w:customStyle="1" w:styleId="130">
    <w:name w:val="Основной текст (13)"/>
    <w:basedOn w:val="Normal"/>
    <w:link w:val="13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40">
    <w:name w:val="Основной текст (14)"/>
    <w:basedOn w:val="Normal"/>
    <w:link w:val="14"/>
    <w:rsid w:val="00942A2D"/>
    <w:pPr>
      <w:widowControl w:val="0"/>
      <w:shd w:val="clear" w:color="auto" w:fill="FFFFFF"/>
      <w:spacing w:before="4980" w:after="180" w:line="254" w:lineRule="exact"/>
      <w:ind w:firstLine="0"/>
    </w:pPr>
    <w:rPr>
      <w:rFonts w:cstheme="minorBidi"/>
      <w:i/>
      <w:iCs/>
      <w:sz w:val="21"/>
      <w:szCs w:val="21"/>
      <w:lang w:val="ro-RO"/>
    </w:rPr>
  </w:style>
  <w:style w:type="paragraph" w:customStyle="1" w:styleId="150">
    <w:name w:val="Основной текст (15)"/>
    <w:basedOn w:val="Normal"/>
    <w:link w:val="15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cstheme="minorBidi"/>
      <w:b/>
      <w:bCs/>
      <w:sz w:val="18"/>
      <w:szCs w:val="18"/>
      <w:lang w:val="ro-RO"/>
    </w:rPr>
  </w:style>
  <w:style w:type="paragraph" w:styleId="Titlucuprins">
    <w:name w:val="TOC Heading"/>
    <w:basedOn w:val="Titlu1"/>
    <w:next w:val="Normal"/>
    <w:uiPriority w:val="39"/>
    <w:unhideWhenUsed/>
    <w:qFormat/>
    <w:rsid w:val="00942A2D"/>
    <w:pPr>
      <w:keepLines/>
      <w:numPr>
        <w:numId w:val="0"/>
      </w:numPr>
      <w:suppressAutoHyphens w:val="0"/>
      <w:spacing w:before="240" w:after="0" w:line="259" w:lineRule="auto"/>
      <w:outlineLvl w:val="9"/>
    </w:pPr>
    <w:rPr>
      <w:rFonts w:ascii="Calibri Light" w:hAnsi="Calibri Light" w:cs="Arial Unicode MS"/>
      <w:b w:val="0"/>
      <w:color w:val="2E74B5"/>
      <w:sz w:val="32"/>
      <w:szCs w:val="32"/>
      <w:lang w:val="en-US" w:eastAsia="en-US" w:bidi="bo-CN"/>
    </w:rPr>
  </w:style>
  <w:style w:type="paragraph" w:styleId="Cuprins2">
    <w:name w:val="toc 2"/>
    <w:basedOn w:val="Normal"/>
    <w:next w:val="Normal"/>
    <w:autoRedefine/>
    <w:uiPriority w:val="39"/>
    <w:unhideWhenUsed/>
    <w:rsid w:val="00942A2D"/>
    <w:pPr>
      <w:widowControl w:val="0"/>
      <w:spacing w:before="120"/>
      <w:ind w:left="240" w:firstLine="0"/>
      <w:jc w:val="left"/>
    </w:pPr>
    <w:rPr>
      <w:rFonts w:ascii="Calibri" w:eastAsia="Courier New" w:hAnsi="Calibri" w:cs="Courier New"/>
      <w:b/>
      <w:bCs/>
      <w:color w:val="000000"/>
      <w:sz w:val="22"/>
      <w:szCs w:val="22"/>
      <w:lang w:val="ro-RO" w:eastAsia="ru-RU"/>
    </w:rPr>
  </w:style>
  <w:style w:type="paragraph" w:styleId="Cuprins1">
    <w:name w:val="toc 1"/>
    <w:basedOn w:val="Normal"/>
    <w:next w:val="Normal"/>
    <w:autoRedefine/>
    <w:uiPriority w:val="39"/>
    <w:unhideWhenUsed/>
    <w:rsid w:val="00942A2D"/>
    <w:pPr>
      <w:widowControl w:val="0"/>
      <w:spacing w:before="120"/>
      <w:ind w:firstLine="0"/>
      <w:jc w:val="left"/>
    </w:pPr>
    <w:rPr>
      <w:rFonts w:ascii="Calibri" w:eastAsia="Courier New" w:hAnsi="Calibri" w:cs="Courier New"/>
      <w:b/>
      <w:bCs/>
      <w:i/>
      <w:iCs/>
      <w:color w:val="000000"/>
      <w:sz w:val="24"/>
      <w:szCs w:val="24"/>
      <w:lang w:val="ro-RO" w:eastAsia="ru-RU"/>
    </w:rPr>
  </w:style>
  <w:style w:type="paragraph" w:styleId="Cuprins3">
    <w:name w:val="toc 3"/>
    <w:basedOn w:val="Normal"/>
    <w:next w:val="Normal"/>
    <w:autoRedefine/>
    <w:uiPriority w:val="39"/>
    <w:unhideWhenUsed/>
    <w:rsid w:val="00942A2D"/>
    <w:pPr>
      <w:widowControl w:val="0"/>
      <w:ind w:left="4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Cuprins4">
    <w:name w:val="toc 4"/>
    <w:basedOn w:val="Normal"/>
    <w:next w:val="Normal"/>
    <w:autoRedefine/>
    <w:uiPriority w:val="39"/>
    <w:unhideWhenUsed/>
    <w:rsid w:val="00942A2D"/>
    <w:pPr>
      <w:widowControl w:val="0"/>
      <w:ind w:left="7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Cuprins5">
    <w:name w:val="toc 5"/>
    <w:basedOn w:val="Normal"/>
    <w:next w:val="Normal"/>
    <w:autoRedefine/>
    <w:uiPriority w:val="39"/>
    <w:unhideWhenUsed/>
    <w:rsid w:val="00942A2D"/>
    <w:pPr>
      <w:widowControl w:val="0"/>
      <w:ind w:left="96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Cuprins6">
    <w:name w:val="toc 6"/>
    <w:basedOn w:val="Normal"/>
    <w:next w:val="Normal"/>
    <w:autoRedefine/>
    <w:uiPriority w:val="39"/>
    <w:unhideWhenUsed/>
    <w:rsid w:val="00942A2D"/>
    <w:pPr>
      <w:widowControl w:val="0"/>
      <w:ind w:left="120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Cuprins7">
    <w:name w:val="toc 7"/>
    <w:basedOn w:val="Normal"/>
    <w:next w:val="Normal"/>
    <w:autoRedefine/>
    <w:uiPriority w:val="39"/>
    <w:unhideWhenUsed/>
    <w:rsid w:val="00942A2D"/>
    <w:pPr>
      <w:widowControl w:val="0"/>
      <w:ind w:left="144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Cuprins8">
    <w:name w:val="toc 8"/>
    <w:basedOn w:val="Normal"/>
    <w:next w:val="Normal"/>
    <w:autoRedefine/>
    <w:uiPriority w:val="39"/>
    <w:unhideWhenUsed/>
    <w:rsid w:val="00942A2D"/>
    <w:pPr>
      <w:widowControl w:val="0"/>
      <w:ind w:left="16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Cuprins9">
    <w:name w:val="toc 9"/>
    <w:basedOn w:val="Normal"/>
    <w:next w:val="Normal"/>
    <w:autoRedefine/>
    <w:uiPriority w:val="39"/>
    <w:unhideWhenUsed/>
    <w:rsid w:val="00942A2D"/>
    <w:pPr>
      <w:widowControl w:val="0"/>
      <w:ind w:left="19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character" w:styleId="Referinnotdesubsol">
    <w:name w:val="footnote reference"/>
    <w:uiPriority w:val="99"/>
    <w:unhideWhenUsed/>
    <w:rsid w:val="00942A2D"/>
    <w:rPr>
      <w:vertAlign w:val="superscript"/>
    </w:rPr>
  </w:style>
  <w:style w:type="character" w:customStyle="1" w:styleId="FontStyle30">
    <w:name w:val="Font Style30"/>
    <w:uiPriority w:val="99"/>
    <w:rsid w:val="00942A2D"/>
    <w:rPr>
      <w:rFonts w:ascii="Times New Roman" w:hAnsi="Times New Roman" w:cs="Times New Roman"/>
      <w:spacing w:val="10"/>
      <w:sz w:val="24"/>
      <w:szCs w:val="24"/>
    </w:rPr>
  </w:style>
  <w:style w:type="paragraph" w:customStyle="1" w:styleId="16">
    <w:name w:val="Абзац списка1"/>
    <w:basedOn w:val="Normal"/>
    <w:rsid w:val="00027CD3"/>
    <w:pPr>
      <w:spacing w:after="200" w:line="276" w:lineRule="auto"/>
      <w:ind w:left="708" w:firstLine="0"/>
      <w:jc w:val="left"/>
    </w:pPr>
    <w:rPr>
      <w:rFonts w:ascii="Calibri" w:hAnsi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0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C2A22B-65EC-4265-BC76-ABC4B2D43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13</Pages>
  <Words>3700</Words>
  <Characters>21090</Characters>
  <Application>Microsoft Office Word</Application>
  <DocSecurity>0</DocSecurity>
  <Lines>175</Lines>
  <Paragraphs>49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24741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Eugenia Cartin</cp:lastModifiedBy>
  <cp:revision>11</cp:revision>
  <cp:lastPrinted>2019-11-27T17:12:00Z</cp:lastPrinted>
  <dcterms:created xsi:type="dcterms:W3CDTF">2019-11-27T14:05:00Z</dcterms:created>
  <dcterms:modified xsi:type="dcterms:W3CDTF">2019-11-27T17:12:00Z</dcterms:modified>
</cp:coreProperties>
</file>